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20949A6" w14:textId="77777777" w:rsidR="00C71116" w:rsidRPr="006222FC" w:rsidRDefault="00C71116" w:rsidP="00A10C2B">
      <w:pPr>
        <w:pStyle w:val="Nagwekspisutreci"/>
        <w:spacing w:before="0" w:after="160" w:line="360" w:lineRule="auto"/>
        <w:jc w:val="both"/>
        <w:rPr>
          <w:rFonts w:ascii="Trebuchet MS" w:eastAsiaTheme="minorHAnsi" w:hAnsi="Trebuchet MS" w:cstheme="minorBidi"/>
          <w:color w:val="auto"/>
          <w:sz w:val="22"/>
          <w:szCs w:val="22"/>
          <w:lang w:eastAsia="en-US"/>
        </w:rPr>
      </w:pPr>
    </w:p>
    <w:sdt>
      <w:sdtPr>
        <w:rPr>
          <w:rFonts w:ascii="Trebuchet MS" w:eastAsiaTheme="minorHAnsi" w:hAnsi="Trebuchet MS" w:cstheme="minorBidi"/>
          <w:color w:val="auto"/>
          <w:sz w:val="22"/>
          <w:szCs w:val="22"/>
          <w:lang w:eastAsia="en-US"/>
        </w:rPr>
        <w:id w:val="-123153098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295B41D8" w14:textId="77777777" w:rsidR="00380AEA" w:rsidRPr="006222FC" w:rsidRDefault="00E81E46" w:rsidP="00A10C2B">
          <w:pPr>
            <w:pStyle w:val="Nagwekspisutreci"/>
            <w:spacing w:before="0" w:after="160" w:line="360" w:lineRule="auto"/>
            <w:jc w:val="both"/>
            <w:rPr>
              <w:rFonts w:ascii="Trebuchet MS" w:hAnsi="Trebuchet MS" w:cs="Times New Roman"/>
              <w:b/>
              <w:color w:val="auto"/>
              <w:sz w:val="22"/>
              <w:szCs w:val="22"/>
            </w:rPr>
          </w:pPr>
          <w:r w:rsidRPr="006222FC">
            <w:rPr>
              <w:rFonts w:ascii="Trebuchet MS" w:hAnsi="Trebuchet MS" w:cs="Times New Roman"/>
              <w:b/>
              <w:color w:val="auto"/>
              <w:sz w:val="22"/>
              <w:szCs w:val="22"/>
            </w:rPr>
            <w:t>Spis treści</w:t>
          </w:r>
          <w:bookmarkStart w:id="0" w:name="_GoBack"/>
          <w:bookmarkEnd w:id="0"/>
        </w:p>
        <w:p w14:paraId="1634203A" w14:textId="1975C11D" w:rsidR="00294A14" w:rsidRPr="006222FC" w:rsidRDefault="005556EF">
          <w:pPr>
            <w:pStyle w:val="Spistreci1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r w:rsidRPr="006222FC">
            <w:rPr>
              <w:rFonts w:ascii="Trebuchet MS" w:hAnsi="Trebuchet MS"/>
              <w:b/>
              <w:bCs/>
              <w:sz w:val="22"/>
            </w:rPr>
            <w:fldChar w:fldCharType="begin"/>
          </w:r>
          <w:r w:rsidR="00E81E46" w:rsidRPr="006222FC">
            <w:rPr>
              <w:rFonts w:ascii="Trebuchet MS" w:hAnsi="Trebuchet MS"/>
              <w:b/>
              <w:bCs/>
              <w:sz w:val="22"/>
            </w:rPr>
            <w:instrText xml:space="preserve"> TOC \o "1-3" \h \z \u </w:instrText>
          </w:r>
          <w:r w:rsidRPr="006222FC">
            <w:rPr>
              <w:rFonts w:ascii="Trebuchet MS" w:hAnsi="Trebuchet MS"/>
              <w:b/>
              <w:bCs/>
              <w:sz w:val="22"/>
            </w:rPr>
            <w:fldChar w:fldCharType="separate"/>
          </w:r>
          <w:hyperlink w:anchor="_Toc33542666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1.</w:t>
            </w:r>
            <w:r w:rsidR="00294A14" w:rsidRPr="006222FC">
              <w:rPr>
                <w:rFonts w:ascii="Trebuchet MS" w:eastAsiaTheme="minorEastAsia" w:hAnsi="Trebuchet MS"/>
                <w:noProof/>
                <w:sz w:val="22"/>
                <w:lang w:eastAsia="pl-PL"/>
              </w:rPr>
              <w:tab/>
            </w:r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Przedmiot inwestycji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_Toc33542666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3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68C503A5" w14:textId="0FB64D69" w:rsidR="00294A14" w:rsidRPr="006222FC" w:rsidRDefault="00731CF0">
          <w:pPr>
            <w:pStyle w:val="Spistreci2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667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1.1. Obiekt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_Toc33542667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3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6929C215" w14:textId="3368FF07" w:rsidR="00294A14" w:rsidRPr="006222FC" w:rsidRDefault="00731CF0">
          <w:pPr>
            <w:pStyle w:val="Spistreci2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668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1.2. Lokalizacja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_Toc33542668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3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0207841D" w14:textId="20E8B859" w:rsidR="00294A14" w:rsidRPr="006222FC" w:rsidRDefault="00731CF0">
          <w:pPr>
            <w:pStyle w:val="Spistreci2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669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1.3. Inwestor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_Toc33542669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3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7563EFE6" w14:textId="226B9D2F" w:rsidR="00294A14" w:rsidRPr="006222FC" w:rsidRDefault="00731CF0">
          <w:pPr>
            <w:pStyle w:val="Spistreci2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670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1.4. Zakres opracowania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_Toc33542670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3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15F74092" w14:textId="4E36460D" w:rsidR="00294A14" w:rsidRPr="006222FC" w:rsidRDefault="00731CF0">
          <w:pPr>
            <w:pStyle w:val="Spistreci1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671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2. Podstawy opracowania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_Toc33542671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3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4974EEBD" w14:textId="06C25324" w:rsidR="00294A14" w:rsidRPr="006222FC" w:rsidRDefault="00731CF0">
          <w:pPr>
            <w:pStyle w:val="Spistreci1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672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3.</w:t>
            </w:r>
            <w:r w:rsidR="00294A14" w:rsidRPr="006222FC">
              <w:rPr>
                <w:rFonts w:ascii="Trebuchet MS" w:eastAsiaTheme="minorEastAsia" w:hAnsi="Trebuchet MS"/>
                <w:noProof/>
                <w:sz w:val="22"/>
                <w:lang w:eastAsia="pl-PL"/>
              </w:rPr>
              <w:tab/>
            </w:r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Opis planu zagospodarowania działki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_Toc33542672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3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25F7B05D" w14:textId="7322FA36" w:rsidR="00294A14" w:rsidRPr="006222FC" w:rsidRDefault="00731CF0">
          <w:pPr>
            <w:pStyle w:val="Spistreci2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673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3.1. Położenie i obszar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_Toc33542673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3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2A35A240" w14:textId="4D4690FC" w:rsidR="00294A14" w:rsidRPr="006222FC" w:rsidRDefault="00731CF0">
          <w:pPr>
            <w:pStyle w:val="Spistreci2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674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3.2. Sąsiedztwo i zabudowa istniejąca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_Toc33542674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3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669E2925" w14:textId="5A088CCF" w:rsidR="00294A14" w:rsidRPr="006222FC" w:rsidRDefault="00731CF0">
          <w:pPr>
            <w:pStyle w:val="Spistreci2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675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3.3. Opis geotechniczny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_Toc33542675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4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5C9D5D9C" w14:textId="44E403E7" w:rsidR="00294A14" w:rsidRPr="006222FC" w:rsidRDefault="00731CF0">
          <w:pPr>
            <w:pStyle w:val="Spistreci2"/>
            <w:tabs>
              <w:tab w:val="left" w:pos="1100"/>
            </w:tabs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676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3.4.</w:t>
            </w:r>
            <w:r w:rsidR="00294A14" w:rsidRPr="006222FC">
              <w:rPr>
                <w:rFonts w:ascii="Trebuchet MS" w:eastAsiaTheme="minorEastAsia" w:hAnsi="Trebuchet MS"/>
                <w:noProof/>
                <w:sz w:val="22"/>
                <w:lang w:eastAsia="pl-PL"/>
              </w:rPr>
              <w:tab/>
            </w:r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Przebudowa fontanny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_Toc33542676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4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1C1D1C77" w14:textId="5714F1F4" w:rsidR="00294A14" w:rsidRPr="006222FC" w:rsidRDefault="00731CF0">
          <w:pPr>
            <w:pStyle w:val="Spistreci1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677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4.</w:t>
            </w:r>
            <w:r w:rsidR="00294A14" w:rsidRPr="006222FC">
              <w:rPr>
                <w:rFonts w:ascii="Trebuchet MS" w:eastAsiaTheme="minorEastAsia" w:hAnsi="Trebuchet MS"/>
                <w:noProof/>
                <w:sz w:val="22"/>
                <w:lang w:eastAsia="pl-PL"/>
              </w:rPr>
              <w:tab/>
            </w:r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Opis techniczny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_Toc33542677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4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23D9BF33" w14:textId="67C09AD0" w:rsidR="00294A14" w:rsidRPr="006222FC" w:rsidRDefault="00731CF0">
          <w:pPr>
            <w:pStyle w:val="Spistreci2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678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4.1. Dane ogólne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_Toc33542678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4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7388C351" w14:textId="1889DD2C" w:rsidR="00294A14" w:rsidRPr="006222FC" w:rsidRDefault="00731CF0">
          <w:pPr>
            <w:pStyle w:val="Spistreci2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679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4.2. Dane ewidencyjne i charakterystyka obiektu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_Toc33542679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4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60B9F8AE" w14:textId="005A7F1C" w:rsidR="00294A14" w:rsidRPr="006222FC" w:rsidRDefault="00731CF0">
          <w:pPr>
            <w:pStyle w:val="Spistreci3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680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4.2.1. Przeznaczenie i program użytkowy obiektu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_Toc33542680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4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59860799" w14:textId="78523DF9" w:rsidR="00294A14" w:rsidRPr="006222FC" w:rsidRDefault="00731CF0">
          <w:pPr>
            <w:pStyle w:val="Spistreci3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681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4.2.2. Parametry techniczne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_Toc33542681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5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05DE5100" w14:textId="321BE527" w:rsidR="00294A14" w:rsidRPr="006222FC" w:rsidRDefault="00731CF0">
          <w:pPr>
            <w:pStyle w:val="Spistreci3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682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4.2.3. Wyposażenie w instalacje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_Toc33542682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5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3CD62D5D" w14:textId="4B66E4D5" w:rsidR="00294A14" w:rsidRPr="006222FC" w:rsidRDefault="00731CF0">
          <w:pPr>
            <w:pStyle w:val="Spistreci1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683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A.</w:t>
            </w:r>
            <w:r w:rsidR="00294A14" w:rsidRPr="006222FC">
              <w:rPr>
                <w:rFonts w:ascii="Trebuchet MS" w:eastAsiaTheme="minorEastAsia" w:hAnsi="Trebuchet MS"/>
                <w:noProof/>
                <w:sz w:val="22"/>
                <w:lang w:eastAsia="pl-PL"/>
              </w:rPr>
              <w:tab/>
            </w:r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Technologia fontanny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_Toc33542683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5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7F9723BF" w14:textId="4960E5AF" w:rsidR="00294A14" w:rsidRPr="006222FC" w:rsidRDefault="00731CF0">
          <w:pPr>
            <w:pStyle w:val="Spistreci1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684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B.</w:t>
            </w:r>
            <w:r w:rsidR="00294A14" w:rsidRPr="006222FC">
              <w:rPr>
                <w:rFonts w:ascii="Trebuchet MS" w:eastAsiaTheme="minorEastAsia" w:hAnsi="Trebuchet MS"/>
                <w:noProof/>
                <w:sz w:val="22"/>
                <w:lang w:eastAsia="pl-PL"/>
              </w:rPr>
              <w:tab/>
            </w:r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Elektryka, automatyka, sterowanie fontanny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_Toc33542684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7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644343DB" w14:textId="00D3110A" w:rsidR="00294A14" w:rsidRPr="006222FC" w:rsidRDefault="00731CF0">
          <w:pPr>
            <w:pStyle w:val="Spistreci1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685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C.</w:t>
            </w:r>
            <w:r w:rsidR="00294A14" w:rsidRPr="006222FC">
              <w:rPr>
                <w:rFonts w:ascii="Trebuchet MS" w:eastAsiaTheme="minorEastAsia" w:hAnsi="Trebuchet MS"/>
                <w:noProof/>
                <w:sz w:val="22"/>
                <w:lang w:eastAsia="pl-PL"/>
              </w:rPr>
              <w:tab/>
            </w:r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Konstrukcja fontanny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_Toc33542685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10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038F10F0" w14:textId="1F528C29" w:rsidR="00294A14" w:rsidRPr="006222FC" w:rsidRDefault="00731CF0">
          <w:pPr>
            <w:pStyle w:val="Spistreci1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686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1. Opis konstrukcji obiektu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_Toc33542686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10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22897BA4" w14:textId="69D6B0D4" w:rsidR="00294A14" w:rsidRPr="006222FC" w:rsidRDefault="00731CF0">
          <w:pPr>
            <w:pStyle w:val="Spistreci2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687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1.1. Uwagi ogólne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_Toc33542687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10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0F58FBC0" w14:textId="6B15679B" w:rsidR="00294A14" w:rsidRPr="006222FC" w:rsidRDefault="00731CF0">
          <w:pPr>
            <w:pStyle w:val="Spistreci2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688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1.2. Roboty rozbiórkowe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_Toc33542688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10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63BEBEED" w14:textId="13248884" w:rsidR="00294A14" w:rsidRPr="006222FC" w:rsidRDefault="00731CF0">
          <w:pPr>
            <w:pStyle w:val="Spistreci2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689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1.3. Założenia przyjęte do obliczeń konstrukcji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_Toc33542689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10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27AF838F" w14:textId="1FA8E4DD" w:rsidR="00294A14" w:rsidRPr="006222FC" w:rsidRDefault="00731CF0">
          <w:pPr>
            <w:pStyle w:val="Spistreci2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690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1.4. Konstrukcja niecki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_Toc33542690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11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1356C949" w14:textId="3E472C56" w:rsidR="00294A14" w:rsidRPr="006222FC" w:rsidRDefault="00731CF0">
          <w:pPr>
            <w:pStyle w:val="Spistreci2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691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1.5. Komora technologiczna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_Toc33542691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11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0374C22D" w14:textId="6CF9CFA0" w:rsidR="00294A14" w:rsidRPr="006222FC" w:rsidRDefault="00731CF0">
          <w:pPr>
            <w:pStyle w:val="Spistreci2"/>
            <w:tabs>
              <w:tab w:val="left" w:pos="1100"/>
            </w:tabs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692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1.6.</w:t>
            </w:r>
            <w:r w:rsidR="00294A14" w:rsidRPr="006222FC">
              <w:rPr>
                <w:rFonts w:ascii="Trebuchet MS" w:eastAsiaTheme="minorEastAsia" w:hAnsi="Trebuchet MS"/>
                <w:noProof/>
                <w:sz w:val="22"/>
                <w:lang w:eastAsia="pl-PL"/>
              </w:rPr>
              <w:tab/>
            </w:r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Plac z fontanną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_Toc33542692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11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3149E4DB" w14:textId="31696114" w:rsidR="00294A14" w:rsidRPr="006222FC" w:rsidRDefault="00731CF0">
          <w:pPr>
            <w:pStyle w:val="Spistreci2"/>
            <w:tabs>
              <w:tab w:val="left" w:pos="1100"/>
            </w:tabs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693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1.7.</w:t>
            </w:r>
            <w:r w:rsidR="00294A14" w:rsidRPr="006222FC">
              <w:rPr>
                <w:rFonts w:ascii="Trebuchet MS" w:eastAsiaTheme="minorEastAsia" w:hAnsi="Trebuchet MS"/>
                <w:noProof/>
                <w:sz w:val="22"/>
                <w:lang w:eastAsia="pl-PL"/>
              </w:rPr>
              <w:tab/>
            </w:r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Ławki żelbetowo-drewniane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_Toc33542693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11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7ADD7B59" w14:textId="6067A0F0" w:rsidR="00294A14" w:rsidRPr="006222FC" w:rsidRDefault="00731CF0">
          <w:pPr>
            <w:pStyle w:val="Spistreci1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694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2.</w:t>
            </w:r>
            <w:r w:rsidR="00294A14" w:rsidRPr="006222FC">
              <w:rPr>
                <w:rFonts w:ascii="Trebuchet MS" w:eastAsiaTheme="minorEastAsia" w:hAnsi="Trebuchet MS"/>
                <w:noProof/>
                <w:sz w:val="22"/>
                <w:lang w:eastAsia="pl-PL"/>
              </w:rPr>
              <w:tab/>
            </w:r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Opis architektoniczny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_Toc33542694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12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1DD204B6" w14:textId="2051F903" w:rsidR="00294A14" w:rsidRPr="006222FC" w:rsidRDefault="00731CF0">
          <w:pPr>
            <w:pStyle w:val="Spistreci2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695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2.1. Charakterystyka ekologiczna obiektu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_Toc33542695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13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1D0B8BDE" w14:textId="31FA72BA" w:rsidR="00294A14" w:rsidRPr="006222FC" w:rsidRDefault="00731CF0">
          <w:pPr>
            <w:pStyle w:val="Spistreci3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696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2.2. Charakterystyka energetyczna obiektu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_Toc33542696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14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5F017DA4" w14:textId="48D5DBC8" w:rsidR="00294A14" w:rsidRPr="006222FC" w:rsidRDefault="00731CF0">
          <w:pPr>
            <w:pStyle w:val="Spistreci3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697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2.3. Analiza możliwości racjonalnego wykorzystania odnawialnych źródeł energii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_Toc33542697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14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573DED0B" w14:textId="567D6296" w:rsidR="00294A14" w:rsidRPr="006222FC" w:rsidRDefault="00731CF0">
          <w:pPr>
            <w:pStyle w:val="Spistreci3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698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2.4. Wyposażenie budowlano – instalacyjne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_Toc33542698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14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7DBBB17C" w14:textId="56B45268" w:rsidR="00294A14" w:rsidRPr="006222FC" w:rsidRDefault="00731CF0">
          <w:pPr>
            <w:pStyle w:val="Spistreci3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699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2.5. Warunki ochrony przeciwpożarowej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_Toc33542699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14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2494D0DE" w14:textId="69247464" w:rsidR="00294A14" w:rsidRPr="006222FC" w:rsidRDefault="00731CF0">
          <w:pPr>
            <w:pStyle w:val="Spistreci3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700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2.6. Uwagi końcowe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_Toc33542700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15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7C1DA0FF" w14:textId="6F6106A8" w:rsidR="00294A14" w:rsidRPr="006222FC" w:rsidRDefault="00731CF0">
          <w:pPr>
            <w:pStyle w:val="Spistreci1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701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3. Oświadczenia projektantów o zgodności projektu z przepisami i zasadami wiedzy technicznej.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_Toc33542701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15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17B65A5D" w14:textId="44250CC0" w:rsidR="00294A14" w:rsidRPr="006222FC" w:rsidRDefault="00731CF0">
          <w:pPr>
            <w:pStyle w:val="Spistreci1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702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4. Informacja dotycząca bezpieczeństwa i ochrony zdrowia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_Toc33542702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20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49B561D9" w14:textId="5A64BF91" w:rsidR="00294A14" w:rsidRPr="006222FC" w:rsidRDefault="00731CF0">
          <w:pPr>
            <w:pStyle w:val="Spistreci2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703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4.1 Dane ogólne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_Toc33542703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20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4E77A749" w14:textId="76DE1C07" w:rsidR="00294A14" w:rsidRPr="006222FC" w:rsidRDefault="00731CF0">
          <w:pPr>
            <w:pStyle w:val="Spistreci2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704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4.2. Zakres robót dla Przebudowy fontanny na Placu Zwycięstwa w Oleśnicy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_Toc33542704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20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5F59731C" w14:textId="5C52854E" w:rsidR="00294A14" w:rsidRPr="006222FC" w:rsidRDefault="00731CF0">
          <w:pPr>
            <w:pStyle w:val="Spistreci2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705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4.3. Wskazanie elementów zagospodarowania działki lub terenu, które mogą stwarzać zagrożenie bezpieczeństwa i zdrowia ludzi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_Toc33542705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20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05A1DFFA" w14:textId="585DCFD5" w:rsidR="00294A14" w:rsidRPr="006222FC" w:rsidRDefault="00731CF0">
          <w:pPr>
            <w:pStyle w:val="Spistreci2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706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4.4. Wskazania dotyczące przewidywanych zagrożeń występujących podczas realizacji robót budowlanych, określając skalę i rodzaje zagrożeń oraz miejsce i czas ich występowania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_Toc33542706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20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2E1A3564" w14:textId="1FD67D29" w:rsidR="00294A14" w:rsidRPr="006222FC" w:rsidRDefault="00731CF0">
          <w:pPr>
            <w:pStyle w:val="Spistreci2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707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4.5. Wskazanie sposobu prowadzenia instruktażu pracowników przed przystąpieniem do realizacji robót szczególnie niebezpiecznych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_Toc33542707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21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3E7F0050" w14:textId="084BEDA1" w:rsidR="00294A14" w:rsidRPr="006222FC" w:rsidRDefault="00731CF0">
          <w:pPr>
            <w:pStyle w:val="Spistreci1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708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5. Ekspertyza techniczna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_Toc33542708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21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293BE5BD" w14:textId="2FF26AA5" w:rsidR="00294A14" w:rsidRPr="006222FC" w:rsidRDefault="00731CF0">
          <w:pPr>
            <w:pStyle w:val="Spistreci2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709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5.1. Wstęp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_Toc33542709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21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79E953FB" w14:textId="499817BA" w:rsidR="00294A14" w:rsidRPr="006222FC" w:rsidRDefault="00731CF0">
          <w:pPr>
            <w:pStyle w:val="Spistreci2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710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5.2. Oględziny i badania obiektu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_Toc33542710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21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0747B99A" w14:textId="2336EA4E" w:rsidR="00294A14" w:rsidRPr="006222FC" w:rsidRDefault="00731CF0">
          <w:pPr>
            <w:pStyle w:val="Spistreci2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711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5.3. Warunki gruntowe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_Toc33542711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22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65A7EE55" w14:textId="4FD41E40" w:rsidR="00294A14" w:rsidRPr="006222FC" w:rsidRDefault="00731CF0">
          <w:pPr>
            <w:pStyle w:val="Spistreci2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712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5.4. Wnioski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_Toc33542712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22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766F2537" w14:textId="552760F6" w:rsidR="00294A14" w:rsidRPr="006222FC" w:rsidRDefault="00731CF0">
          <w:pPr>
            <w:pStyle w:val="Spistreci1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713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6. Załączniki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_Toc33542713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23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20F3B63A" w14:textId="5FFB415B" w:rsidR="00294A14" w:rsidRPr="006222FC" w:rsidRDefault="00731CF0">
          <w:pPr>
            <w:pStyle w:val="Spistreci3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714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6.1. Kopie uprawnień projektantów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_Toc33542714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23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40A2A3AA" w14:textId="0B3E47BF" w:rsidR="00294A14" w:rsidRPr="006222FC" w:rsidRDefault="00731CF0">
          <w:pPr>
            <w:pStyle w:val="Spistreci2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715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6.2. Informacja o przynależności do izby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_Toc33542715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28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3A6D8D5F" w14:textId="1EE4FCCB" w:rsidR="00294A14" w:rsidRPr="006222FC" w:rsidRDefault="00731CF0">
          <w:pPr>
            <w:pStyle w:val="Spistreci2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716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6.3. Opinie i uzgodnienia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_Toc33542716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32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17D53C79" w14:textId="1146D6A1" w:rsidR="00294A14" w:rsidRPr="006222FC" w:rsidRDefault="00731CF0">
          <w:pPr>
            <w:pStyle w:val="Spistreci1"/>
            <w:rPr>
              <w:rFonts w:ascii="Trebuchet MS" w:eastAsiaTheme="minorEastAsia" w:hAnsi="Trebuchet MS"/>
              <w:noProof/>
              <w:sz w:val="22"/>
              <w:lang w:eastAsia="pl-PL"/>
            </w:rPr>
          </w:pPr>
          <w:hyperlink w:anchor="_Toc33542717" w:history="1">
            <w:r w:rsidR="00294A14" w:rsidRPr="006222FC">
              <w:rPr>
                <w:rStyle w:val="Hipercze"/>
                <w:rFonts w:ascii="Trebuchet MS" w:hAnsi="Trebuchet MS"/>
                <w:noProof/>
                <w:sz w:val="22"/>
              </w:rPr>
              <w:t>7. Część rysunkowa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ab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begin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instrText xml:space="preserve"> PAGEREF _Toc33542717 \h </w:instrTex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separate"/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t>39</w:t>
            </w:r>
            <w:r w:rsidR="00294A14" w:rsidRPr="006222FC">
              <w:rPr>
                <w:rFonts w:ascii="Trebuchet MS" w:hAnsi="Trebuchet MS"/>
                <w:noProof/>
                <w:webHidden/>
                <w:sz w:val="22"/>
              </w:rPr>
              <w:fldChar w:fldCharType="end"/>
            </w:r>
          </w:hyperlink>
        </w:p>
        <w:p w14:paraId="152588D9" w14:textId="6A7DA1F4" w:rsidR="002E5F2A" w:rsidRDefault="005556EF" w:rsidP="00A10C2B">
          <w:pPr>
            <w:spacing w:after="160"/>
            <w:rPr>
              <w:rFonts w:ascii="Trebuchet MS" w:hAnsi="Trebuchet MS"/>
              <w:b/>
              <w:bCs/>
              <w:sz w:val="22"/>
            </w:rPr>
          </w:pPr>
          <w:r w:rsidRPr="006222FC">
            <w:rPr>
              <w:rFonts w:ascii="Trebuchet MS" w:hAnsi="Trebuchet MS"/>
              <w:b/>
              <w:bCs/>
              <w:sz w:val="22"/>
            </w:rPr>
            <w:fldChar w:fldCharType="end"/>
          </w:r>
        </w:p>
        <w:p w14:paraId="7859CC82" w14:textId="77777777" w:rsidR="002E5F2A" w:rsidRDefault="002E5F2A" w:rsidP="00A10C2B">
          <w:pPr>
            <w:spacing w:after="160"/>
            <w:rPr>
              <w:rFonts w:ascii="Trebuchet MS" w:hAnsi="Trebuchet MS"/>
              <w:b/>
              <w:bCs/>
              <w:sz w:val="22"/>
            </w:rPr>
          </w:pPr>
        </w:p>
        <w:p w14:paraId="041B7AF9" w14:textId="5BFF9DE9" w:rsidR="00380AEA" w:rsidRPr="002F1AFC" w:rsidRDefault="00731CF0" w:rsidP="00A10C2B">
          <w:pPr>
            <w:spacing w:after="160"/>
            <w:rPr>
              <w:rFonts w:ascii="Trebuchet MS" w:hAnsi="Trebuchet MS"/>
              <w:b/>
              <w:bCs/>
              <w:sz w:val="22"/>
            </w:rPr>
          </w:pPr>
        </w:p>
      </w:sdtContent>
    </w:sdt>
    <w:p w14:paraId="2D496778" w14:textId="77777777" w:rsidR="00180AB9" w:rsidRPr="00270EDF" w:rsidRDefault="00180AB9" w:rsidP="00180AB9">
      <w:pPr>
        <w:pStyle w:val="Nagwki"/>
        <w:numPr>
          <w:ilvl w:val="0"/>
          <w:numId w:val="1"/>
        </w:numPr>
        <w:spacing w:before="0" w:after="160"/>
        <w:ind w:left="426"/>
        <w:rPr>
          <w:rFonts w:ascii="Trebuchet MS" w:hAnsi="Trebuchet MS"/>
          <w:sz w:val="22"/>
          <w:szCs w:val="22"/>
        </w:rPr>
      </w:pPr>
      <w:bookmarkStart w:id="1" w:name="_Toc33542666"/>
      <w:bookmarkStart w:id="2" w:name="_Toc510972788"/>
      <w:r w:rsidRPr="00270EDF">
        <w:rPr>
          <w:rFonts w:ascii="Trebuchet MS" w:hAnsi="Trebuchet MS"/>
          <w:sz w:val="22"/>
          <w:szCs w:val="22"/>
        </w:rPr>
        <w:lastRenderedPageBreak/>
        <w:t>Przedmiot inwestycji</w:t>
      </w:r>
      <w:bookmarkEnd w:id="1"/>
    </w:p>
    <w:p w14:paraId="7413253B" w14:textId="77777777" w:rsidR="00180AB9" w:rsidRPr="00270EDF" w:rsidRDefault="00180AB9" w:rsidP="00180AB9">
      <w:pPr>
        <w:pStyle w:val="Podnagwek"/>
        <w:spacing w:after="160"/>
        <w:rPr>
          <w:rFonts w:ascii="Trebuchet MS" w:hAnsi="Trebuchet MS"/>
          <w:sz w:val="22"/>
          <w:szCs w:val="22"/>
        </w:rPr>
      </w:pPr>
      <w:bookmarkStart w:id="3" w:name="_Toc33542667"/>
      <w:r w:rsidRPr="00270EDF">
        <w:rPr>
          <w:rFonts w:ascii="Trebuchet MS" w:hAnsi="Trebuchet MS"/>
          <w:sz w:val="22"/>
          <w:szCs w:val="22"/>
        </w:rPr>
        <w:t>1.1. Obiekt</w:t>
      </w:r>
      <w:bookmarkEnd w:id="3"/>
    </w:p>
    <w:p w14:paraId="1D8842F2" w14:textId="77777777" w:rsidR="00180AB9" w:rsidRPr="00270EDF" w:rsidRDefault="00180AB9" w:rsidP="00180AB9">
      <w:pPr>
        <w:spacing w:after="160"/>
        <w:ind w:firstLine="708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>Przebudowa Fontanny na Placu Zwycięstwa w Oleśnicy.</w:t>
      </w:r>
    </w:p>
    <w:p w14:paraId="459DE7F9" w14:textId="55D92135" w:rsidR="006B4B15" w:rsidRPr="006B4B15" w:rsidRDefault="00180AB9" w:rsidP="006B4B15">
      <w:pPr>
        <w:pStyle w:val="Podnagwek"/>
        <w:spacing w:after="160"/>
        <w:rPr>
          <w:rFonts w:ascii="Trebuchet MS" w:hAnsi="Trebuchet MS"/>
          <w:sz w:val="22"/>
          <w:szCs w:val="22"/>
        </w:rPr>
      </w:pPr>
      <w:bookmarkStart w:id="4" w:name="_Toc510972779"/>
      <w:bookmarkStart w:id="5" w:name="_Toc33542668"/>
      <w:r w:rsidRPr="00270EDF">
        <w:rPr>
          <w:rFonts w:ascii="Trebuchet MS" w:hAnsi="Trebuchet MS"/>
          <w:sz w:val="22"/>
          <w:szCs w:val="22"/>
        </w:rPr>
        <w:t>1.2. Lokalizacja</w:t>
      </w:r>
      <w:bookmarkEnd w:id="4"/>
      <w:bookmarkEnd w:id="5"/>
    </w:p>
    <w:p w14:paraId="472E5C09" w14:textId="67AE6AF8" w:rsidR="00180AB9" w:rsidRDefault="00180AB9" w:rsidP="00180AB9">
      <w:pPr>
        <w:spacing w:after="160"/>
        <w:ind w:firstLine="708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>Pla</w:t>
      </w:r>
      <w:bookmarkStart w:id="6" w:name="_Toc510972780"/>
      <w:r>
        <w:rPr>
          <w:rFonts w:ascii="Trebuchet MS" w:hAnsi="Trebuchet MS"/>
          <w:sz w:val="22"/>
        </w:rPr>
        <w:t>c Zwycięstwa</w:t>
      </w:r>
      <w:r w:rsidRPr="00270EDF">
        <w:rPr>
          <w:rFonts w:ascii="Trebuchet MS" w:hAnsi="Trebuchet MS"/>
          <w:sz w:val="22"/>
        </w:rPr>
        <w:t xml:space="preserve"> </w:t>
      </w:r>
      <w:bookmarkEnd w:id="6"/>
      <w:r>
        <w:rPr>
          <w:rFonts w:ascii="Trebuchet MS" w:hAnsi="Trebuchet MS"/>
          <w:sz w:val="22"/>
        </w:rPr>
        <w:t>Oleśnica, działka 48/1 AM 24</w:t>
      </w:r>
      <w:r w:rsidR="00C3418C">
        <w:rPr>
          <w:rFonts w:ascii="Trebuchet MS" w:hAnsi="Trebuchet MS"/>
          <w:sz w:val="22"/>
        </w:rPr>
        <w:t>.</w:t>
      </w:r>
    </w:p>
    <w:p w14:paraId="5F6F2629" w14:textId="4BF9B88B" w:rsidR="006B4B15" w:rsidRPr="006B4B15" w:rsidRDefault="006B4B15" w:rsidP="006B4B15">
      <w:pPr>
        <w:pStyle w:val="Podnagwek"/>
        <w:spacing w:after="160"/>
        <w:rPr>
          <w:rFonts w:ascii="Trebuchet MS" w:hAnsi="Trebuchet MS"/>
          <w:sz w:val="22"/>
          <w:szCs w:val="22"/>
        </w:rPr>
      </w:pPr>
      <w:bookmarkStart w:id="7" w:name="_Toc33542669"/>
      <w:r w:rsidRPr="00270EDF">
        <w:rPr>
          <w:rFonts w:ascii="Trebuchet MS" w:hAnsi="Trebuchet MS"/>
          <w:sz w:val="22"/>
          <w:szCs w:val="22"/>
        </w:rPr>
        <w:t>1.</w:t>
      </w:r>
      <w:r>
        <w:rPr>
          <w:rFonts w:ascii="Trebuchet MS" w:hAnsi="Trebuchet MS"/>
          <w:sz w:val="22"/>
          <w:szCs w:val="22"/>
        </w:rPr>
        <w:t>3</w:t>
      </w:r>
      <w:r w:rsidRPr="00270EDF">
        <w:rPr>
          <w:rFonts w:ascii="Trebuchet MS" w:hAnsi="Trebuchet MS"/>
          <w:sz w:val="22"/>
          <w:szCs w:val="22"/>
        </w:rPr>
        <w:t xml:space="preserve">. </w:t>
      </w:r>
      <w:r>
        <w:rPr>
          <w:rFonts w:ascii="Trebuchet MS" w:hAnsi="Trebuchet MS"/>
          <w:sz w:val="22"/>
          <w:szCs w:val="22"/>
        </w:rPr>
        <w:t>Inwestor</w:t>
      </w:r>
      <w:bookmarkEnd w:id="7"/>
    </w:p>
    <w:p w14:paraId="588D9943" w14:textId="294A8BC7" w:rsidR="00180AB9" w:rsidRPr="00270EDF" w:rsidRDefault="00180AB9" w:rsidP="00180AB9">
      <w:pPr>
        <w:spacing w:after="160"/>
        <w:ind w:firstLine="708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>Gmina Miasto Oleśnica, Rynek 56-400 Oleśnica</w:t>
      </w:r>
      <w:r w:rsidR="00C3418C">
        <w:rPr>
          <w:rFonts w:ascii="Trebuchet MS" w:hAnsi="Trebuchet MS"/>
          <w:sz w:val="22"/>
        </w:rPr>
        <w:t>.</w:t>
      </w:r>
    </w:p>
    <w:p w14:paraId="4B3D90EE" w14:textId="43E50DF7" w:rsidR="00180AB9" w:rsidRPr="00270EDF" w:rsidRDefault="00180AB9" w:rsidP="00180AB9">
      <w:pPr>
        <w:pStyle w:val="Podnagwek"/>
        <w:spacing w:after="160"/>
        <w:rPr>
          <w:rFonts w:ascii="Trebuchet MS" w:hAnsi="Trebuchet MS"/>
          <w:sz w:val="22"/>
          <w:szCs w:val="22"/>
        </w:rPr>
      </w:pPr>
      <w:bookmarkStart w:id="8" w:name="_Toc510972781"/>
      <w:bookmarkStart w:id="9" w:name="_Toc33542670"/>
      <w:r w:rsidRPr="00270EDF">
        <w:rPr>
          <w:rFonts w:ascii="Trebuchet MS" w:hAnsi="Trebuchet MS"/>
          <w:sz w:val="22"/>
          <w:szCs w:val="22"/>
        </w:rPr>
        <w:t>1.</w:t>
      </w:r>
      <w:r w:rsidR="006B4B15">
        <w:rPr>
          <w:rFonts w:ascii="Trebuchet MS" w:hAnsi="Trebuchet MS"/>
          <w:sz w:val="22"/>
          <w:szCs w:val="22"/>
        </w:rPr>
        <w:t>4</w:t>
      </w:r>
      <w:r w:rsidRPr="00270EDF">
        <w:rPr>
          <w:rFonts w:ascii="Trebuchet MS" w:hAnsi="Trebuchet MS"/>
          <w:sz w:val="22"/>
          <w:szCs w:val="22"/>
        </w:rPr>
        <w:t>. Zakres opracowania</w:t>
      </w:r>
      <w:bookmarkEnd w:id="8"/>
      <w:bookmarkEnd w:id="9"/>
    </w:p>
    <w:p w14:paraId="13EDE264" w14:textId="5C8AD4EB" w:rsidR="00180AB9" w:rsidRPr="00270EDF" w:rsidRDefault="00180AB9" w:rsidP="00180AB9">
      <w:pPr>
        <w:spacing w:after="160"/>
        <w:ind w:firstLine="708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 xml:space="preserve">Niniejsze opracowanie obejmuje projekt </w:t>
      </w:r>
      <w:r>
        <w:rPr>
          <w:rFonts w:ascii="Trebuchet MS" w:hAnsi="Trebuchet MS"/>
          <w:sz w:val="22"/>
        </w:rPr>
        <w:t>budowlan</w:t>
      </w:r>
      <w:r w:rsidR="00273DE9">
        <w:rPr>
          <w:rFonts w:ascii="Trebuchet MS" w:hAnsi="Trebuchet MS"/>
          <w:sz w:val="22"/>
        </w:rPr>
        <w:t>y</w:t>
      </w:r>
      <w:r>
        <w:rPr>
          <w:rFonts w:ascii="Trebuchet MS" w:hAnsi="Trebuchet MS"/>
          <w:sz w:val="22"/>
        </w:rPr>
        <w:t xml:space="preserve"> przebudowy Fontanny na Placu Zwycięstwa</w:t>
      </w:r>
      <w:r w:rsidR="0002627D">
        <w:rPr>
          <w:rFonts w:ascii="Trebuchet MS" w:hAnsi="Trebuchet MS"/>
          <w:sz w:val="22"/>
        </w:rPr>
        <w:t xml:space="preserve"> w Oleśnicy.</w:t>
      </w:r>
    </w:p>
    <w:p w14:paraId="2812C755" w14:textId="77777777" w:rsidR="00180AB9" w:rsidRPr="00270EDF" w:rsidRDefault="00180AB9" w:rsidP="00180AB9">
      <w:pPr>
        <w:pStyle w:val="Nagwki"/>
        <w:spacing w:before="0" w:after="160"/>
        <w:rPr>
          <w:rFonts w:ascii="Trebuchet MS" w:hAnsi="Trebuchet MS"/>
          <w:sz w:val="22"/>
          <w:szCs w:val="22"/>
        </w:rPr>
      </w:pPr>
      <w:bookmarkStart w:id="10" w:name="_Toc510972782"/>
      <w:bookmarkStart w:id="11" w:name="_Toc33542671"/>
      <w:r w:rsidRPr="00270EDF">
        <w:rPr>
          <w:rFonts w:ascii="Trebuchet MS" w:hAnsi="Trebuchet MS"/>
          <w:sz w:val="22"/>
          <w:szCs w:val="22"/>
        </w:rPr>
        <w:t>2. Podstawy opracowania</w:t>
      </w:r>
      <w:bookmarkEnd w:id="10"/>
      <w:bookmarkEnd w:id="11"/>
    </w:p>
    <w:p w14:paraId="7375D9C6" w14:textId="5EDC5A91" w:rsidR="00180AB9" w:rsidRPr="00270EDF" w:rsidRDefault="00180AB9" w:rsidP="00180AB9">
      <w:pPr>
        <w:pStyle w:val="Akapitzlist"/>
        <w:numPr>
          <w:ilvl w:val="0"/>
          <w:numId w:val="13"/>
        </w:numPr>
        <w:spacing w:after="160" w:line="360" w:lineRule="auto"/>
        <w:rPr>
          <w:rFonts w:ascii="Trebuchet MS" w:hAnsi="Trebuchet MS"/>
        </w:rPr>
      </w:pPr>
      <w:r w:rsidRPr="00270EDF">
        <w:rPr>
          <w:rFonts w:ascii="Trebuchet MS" w:hAnsi="Trebuchet MS"/>
        </w:rPr>
        <w:t xml:space="preserve">Uzgodnienia </w:t>
      </w:r>
      <w:proofErr w:type="spellStart"/>
      <w:r w:rsidRPr="00270EDF">
        <w:rPr>
          <w:rFonts w:ascii="Trebuchet MS" w:hAnsi="Trebuchet MS"/>
        </w:rPr>
        <w:t>techniczno</w:t>
      </w:r>
      <w:proofErr w:type="spellEnd"/>
      <w:r w:rsidRPr="00270EDF">
        <w:rPr>
          <w:rFonts w:ascii="Trebuchet MS" w:hAnsi="Trebuchet MS"/>
        </w:rPr>
        <w:t>–</w:t>
      </w:r>
      <w:r w:rsidR="00F2327F">
        <w:rPr>
          <w:rFonts w:ascii="Trebuchet MS" w:hAnsi="Trebuchet MS"/>
        </w:rPr>
        <w:t xml:space="preserve"> </w:t>
      </w:r>
      <w:r w:rsidRPr="00270EDF">
        <w:rPr>
          <w:rFonts w:ascii="Trebuchet MS" w:hAnsi="Trebuchet MS"/>
        </w:rPr>
        <w:t xml:space="preserve">materiałowe dokonane przez </w:t>
      </w:r>
      <w:r>
        <w:rPr>
          <w:rFonts w:ascii="Trebuchet MS" w:hAnsi="Trebuchet MS"/>
        </w:rPr>
        <w:t>P</w:t>
      </w:r>
      <w:r w:rsidRPr="00270EDF">
        <w:rPr>
          <w:rFonts w:ascii="Trebuchet MS" w:hAnsi="Trebuchet MS"/>
        </w:rPr>
        <w:t>rojektanta z Inwestorem</w:t>
      </w:r>
      <w:r w:rsidR="00EB7B3F">
        <w:rPr>
          <w:rFonts w:ascii="Trebuchet MS" w:hAnsi="Trebuchet MS"/>
        </w:rPr>
        <w:t>.</w:t>
      </w:r>
    </w:p>
    <w:p w14:paraId="0B306F3A" w14:textId="352C77F2" w:rsidR="00180AB9" w:rsidRPr="00270EDF" w:rsidRDefault="00180AB9" w:rsidP="00180AB9">
      <w:pPr>
        <w:pStyle w:val="Akapitzlist"/>
        <w:numPr>
          <w:ilvl w:val="0"/>
          <w:numId w:val="13"/>
        </w:numPr>
        <w:spacing w:after="160" w:line="360" w:lineRule="auto"/>
        <w:ind w:left="714" w:hanging="357"/>
        <w:rPr>
          <w:rFonts w:ascii="Trebuchet MS" w:hAnsi="Trebuchet MS"/>
        </w:rPr>
      </w:pPr>
      <w:r w:rsidRPr="00270EDF">
        <w:rPr>
          <w:rFonts w:ascii="Trebuchet MS" w:hAnsi="Trebuchet MS"/>
        </w:rPr>
        <w:t>Wizja lokalna</w:t>
      </w:r>
      <w:r w:rsidR="00B80ADC">
        <w:rPr>
          <w:rFonts w:ascii="Trebuchet MS" w:hAnsi="Trebuchet MS"/>
        </w:rPr>
        <w:t>.</w:t>
      </w:r>
    </w:p>
    <w:p w14:paraId="5C27C5EE" w14:textId="77777777" w:rsidR="00180AB9" w:rsidRDefault="00180AB9" w:rsidP="00180AB9">
      <w:pPr>
        <w:pStyle w:val="Akapitzlist"/>
        <w:numPr>
          <w:ilvl w:val="0"/>
          <w:numId w:val="13"/>
        </w:numPr>
        <w:spacing w:after="160" w:line="360" w:lineRule="auto"/>
        <w:rPr>
          <w:rFonts w:ascii="Trebuchet MS" w:hAnsi="Trebuchet MS"/>
        </w:rPr>
      </w:pPr>
      <w:r w:rsidRPr="00270EDF">
        <w:rPr>
          <w:rFonts w:ascii="Trebuchet MS" w:hAnsi="Trebuchet MS"/>
        </w:rPr>
        <w:t>Obowiązujące normy i przepisy</w:t>
      </w:r>
      <w:r w:rsidR="00EB7B3F">
        <w:rPr>
          <w:rFonts w:ascii="Trebuchet MS" w:hAnsi="Trebuchet MS"/>
        </w:rPr>
        <w:t>.</w:t>
      </w:r>
    </w:p>
    <w:p w14:paraId="7CE12EB2" w14:textId="77777777" w:rsidR="00EB7B3F" w:rsidRPr="00EB7B3F" w:rsidRDefault="00180AB9" w:rsidP="00EB7B3F">
      <w:pPr>
        <w:pStyle w:val="Akapitzlist"/>
        <w:numPr>
          <w:ilvl w:val="0"/>
          <w:numId w:val="13"/>
        </w:numPr>
        <w:spacing w:after="160" w:line="360" w:lineRule="auto"/>
        <w:rPr>
          <w:rFonts w:ascii="Trebuchet MS" w:hAnsi="Trebuchet MS"/>
        </w:rPr>
      </w:pPr>
      <w:r>
        <w:rPr>
          <w:rFonts w:ascii="Trebuchet MS" w:hAnsi="Trebuchet MS"/>
        </w:rPr>
        <w:t>Inwentaryzacja geodezyjna</w:t>
      </w:r>
      <w:r w:rsidR="00EB7B3F">
        <w:rPr>
          <w:rFonts w:ascii="Trebuchet MS" w:hAnsi="Trebuchet MS"/>
        </w:rPr>
        <w:t>.</w:t>
      </w:r>
    </w:p>
    <w:p w14:paraId="65C970CD" w14:textId="77777777" w:rsidR="00180AB9" w:rsidRPr="00270EDF" w:rsidRDefault="00180AB9" w:rsidP="00180AB9">
      <w:pPr>
        <w:pStyle w:val="Nagwki"/>
        <w:numPr>
          <w:ilvl w:val="0"/>
          <w:numId w:val="30"/>
        </w:numPr>
        <w:spacing w:before="0" w:after="160"/>
        <w:ind w:left="426"/>
        <w:rPr>
          <w:rFonts w:ascii="Trebuchet MS" w:hAnsi="Trebuchet MS"/>
          <w:sz w:val="22"/>
          <w:szCs w:val="22"/>
        </w:rPr>
      </w:pPr>
      <w:bookmarkStart w:id="12" w:name="__RefHeading___Toc380885296"/>
      <w:bookmarkStart w:id="13" w:name="_Toc510972783"/>
      <w:bookmarkStart w:id="14" w:name="_Toc33542672"/>
      <w:r w:rsidRPr="00270EDF">
        <w:rPr>
          <w:rFonts w:ascii="Trebuchet MS" w:hAnsi="Trebuchet MS"/>
          <w:sz w:val="22"/>
          <w:szCs w:val="22"/>
        </w:rPr>
        <w:t>Opis planu zagospodarowania działki</w:t>
      </w:r>
      <w:bookmarkEnd w:id="12"/>
      <w:bookmarkEnd w:id="13"/>
      <w:bookmarkEnd w:id="14"/>
    </w:p>
    <w:p w14:paraId="7BF95856" w14:textId="77777777" w:rsidR="00180AB9" w:rsidRPr="00270EDF" w:rsidRDefault="00180AB9" w:rsidP="00180AB9">
      <w:pPr>
        <w:pStyle w:val="Akapitzlist"/>
        <w:rPr>
          <w:rFonts w:ascii="Trebuchet MS" w:hAnsi="Trebuchet MS"/>
        </w:rPr>
      </w:pPr>
    </w:p>
    <w:p w14:paraId="27BEE2B7" w14:textId="77777777" w:rsidR="00180AB9" w:rsidRPr="00270EDF" w:rsidRDefault="00180AB9" w:rsidP="00180AB9">
      <w:pPr>
        <w:pStyle w:val="Podnagwek"/>
        <w:spacing w:after="160"/>
        <w:rPr>
          <w:rFonts w:ascii="Trebuchet MS" w:hAnsi="Trebuchet MS"/>
          <w:sz w:val="22"/>
          <w:szCs w:val="22"/>
        </w:rPr>
      </w:pPr>
      <w:bookmarkStart w:id="15" w:name="_Toc510972784"/>
      <w:bookmarkStart w:id="16" w:name="_Toc26723156"/>
      <w:bookmarkStart w:id="17" w:name="_Toc33542673"/>
      <w:r w:rsidRPr="00270EDF">
        <w:rPr>
          <w:rFonts w:ascii="Trebuchet MS" w:hAnsi="Trebuchet MS"/>
          <w:sz w:val="22"/>
          <w:szCs w:val="22"/>
        </w:rPr>
        <w:t>3.1. Położenie i obszar</w:t>
      </w:r>
      <w:bookmarkEnd w:id="15"/>
      <w:bookmarkEnd w:id="16"/>
      <w:bookmarkEnd w:id="17"/>
    </w:p>
    <w:p w14:paraId="610C498A" w14:textId="5BDB37D0" w:rsidR="00EB7B3F" w:rsidRDefault="00180AB9" w:rsidP="00471AE8">
      <w:pPr>
        <w:autoSpaceDE w:val="0"/>
        <w:autoSpaceDN w:val="0"/>
        <w:adjustRightInd w:val="0"/>
        <w:spacing w:after="160"/>
        <w:ind w:firstLine="708"/>
        <w:rPr>
          <w:rFonts w:ascii="Trebuchet MS" w:hAnsi="Trebuchet MS"/>
          <w:sz w:val="22"/>
        </w:rPr>
      </w:pPr>
      <w:bookmarkStart w:id="18" w:name="_Toc510972785"/>
      <w:r w:rsidRPr="00270EDF">
        <w:rPr>
          <w:rFonts w:ascii="Trebuchet MS" w:hAnsi="Trebuchet MS"/>
          <w:sz w:val="22"/>
        </w:rPr>
        <w:t xml:space="preserve">Inwestycja znajduje się na Placu </w:t>
      </w:r>
      <w:r>
        <w:rPr>
          <w:rFonts w:ascii="Trebuchet MS" w:hAnsi="Trebuchet MS"/>
          <w:sz w:val="22"/>
        </w:rPr>
        <w:t xml:space="preserve">Zwycięstwa w Oleśnicy. </w:t>
      </w:r>
      <w:r w:rsidR="00EB7B3F">
        <w:rPr>
          <w:rFonts w:ascii="Trebuchet MS" w:hAnsi="Trebuchet MS"/>
          <w:sz w:val="22"/>
        </w:rPr>
        <w:t xml:space="preserve">Projekt przewiduje przebudowę istniejącego obiektu fontanny wraz z </w:t>
      </w:r>
      <w:r w:rsidR="00AD2546" w:rsidRPr="002C2FF2">
        <w:rPr>
          <w:rFonts w:ascii="Trebuchet MS" w:hAnsi="Trebuchet MS"/>
          <w:sz w:val="22"/>
        </w:rPr>
        <w:t>modernizacją układu technologicznego</w:t>
      </w:r>
      <w:r w:rsidR="00EB7B3F">
        <w:rPr>
          <w:rFonts w:ascii="Trebuchet MS" w:hAnsi="Trebuchet MS"/>
          <w:sz w:val="22"/>
        </w:rPr>
        <w:t xml:space="preserve">. Lokalizacja, kształt oraz powierzchnia </w:t>
      </w:r>
      <w:r w:rsidR="006149C9">
        <w:rPr>
          <w:rFonts w:ascii="Trebuchet MS" w:hAnsi="Trebuchet MS"/>
          <w:sz w:val="22"/>
        </w:rPr>
        <w:t xml:space="preserve">(zgodnie z inwentaryzacja) </w:t>
      </w:r>
      <w:r w:rsidR="00EB7B3F">
        <w:rPr>
          <w:rFonts w:ascii="Trebuchet MS" w:hAnsi="Trebuchet MS"/>
          <w:sz w:val="22"/>
        </w:rPr>
        <w:t xml:space="preserve">przebudowywanych obiektów nie ulega zmianie. </w:t>
      </w:r>
    </w:p>
    <w:p w14:paraId="2F6E22C7" w14:textId="77777777" w:rsidR="00180AB9" w:rsidRPr="00270EDF" w:rsidRDefault="00180AB9" w:rsidP="00180AB9">
      <w:pPr>
        <w:pStyle w:val="Podnagwek"/>
        <w:spacing w:after="160"/>
        <w:rPr>
          <w:rFonts w:ascii="Trebuchet MS" w:hAnsi="Trebuchet MS"/>
          <w:sz w:val="22"/>
          <w:szCs w:val="22"/>
        </w:rPr>
      </w:pPr>
      <w:bookmarkStart w:id="19" w:name="_Toc26723157"/>
      <w:bookmarkStart w:id="20" w:name="_Toc33542674"/>
      <w:r w:rsidRPr="00270EDF">
        <w:rPr>
          <w:rFonts w:ascii="Trebuchet MS" w:hAnsi="Trebuchet MS"/>
          <w:sz w:val="22"/>
          <w:szCs w:val="22"/>
        </w:rPr>
        <w:t>3.2. Sąsiedztwo i zabudowa istniejąca</w:t>
      </w:r>
      <w:bookmarkEnd w:id="18"/>
      <w:bookmarkEnd w:id="19"/>
      <w:bookmarkEnd w:id="20"/>
    </w:p>
    <w:p w14:paraId="2F38F87F" w14:textId="4EE0802C" w:rsidR="00180AB9" w:rsidRPr="00270EDF" w:rsidRDefault="00E714FE" w:rsidP="00180AB9">
      <w:pPr>
        <w:autoSpaceDE w:val="0"/>
        <w:autoSpaceDN w:val="0"/>
        <w:adjustRightInd w:val="0"/>
        <w:spacing w:after="160"/>
        <w:ind w:firstLine="708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>Projekt przewiduje wkomponowanie niecki fontanny w płytę placu</w:t>
      </w:r>
      <w:r w:rsidR="00180AB9" w:rsidRPr="00270EDF">
        <w:rPr>
          <w:rFonts w:ascii="Trebuchet MS" w:hAnsi="Trebuchet MS"/>
          <w:sz w:val="22"/>
        </w:rPr>
        <w:t xml:space="preserve">. Obszar sąsiaduje z zabudową zwartą miejską. </w:t>
      </w:r>
    </w:p>
    <w:p w14:paraId="37A1EF90" w14:textId="77777777" w:rsidR="00180AB9" w:rsidRPr="00270EDF" w:rsidRDefault="00180AB9" w:rsidP="00180AB9">
      <w:pPr>
        <w:pStyle w:val="Podnagwek"/>
        <w:spacing w:after="160"/>
        <w:rPr>
          <w:rFonts w:ascii="Trebuchet MS" w:hAnsi="Trebuchet MS"/>
          <w:sz w:val="22"/>
          <w:szCs w:val="22"/>
        </w:rPr>
      </w:pPr>
      <w:bookmarkStart w:id="21" w:name="_Toc510972786"/>
      <w:bookmarkStart w:id="22" w:name="_Toc26723158"/>
      <w:bookmarkStart w:id="23" w:name="_Toc33542675"/>
      <w:r w:rsidRPr="00270EDF">
        <w:rPr>
          <w:rFonts w:ascii="Trebuchet MS" w:hAnsi="Trebuchet MS"/>
          <w:sz w:val="22"/>
          <w:szCs w:val="22"/>
        </w:rPr>
        <w:lastRenderedPageBreak/>
        <w:t>3.3. Opis geotechniczny</w:t>
      </w:r>
      <w:bookmarkEnd w:id="21"/>
      <w:bookmarkEnd w:id="22"/>
      <w:bookmarkEnd w:id="23"/>
    </w:p>
    <w:p w14:paraId="5A702F78" w14:textId="77777777" w:rsidR="00180AB9" w:rsidRPr="00270EDF" w:rsidRDefault="00471AE8" w:rsidP="00180AB9">
      <w:pPr>
        <w:spacing w:after="160"/>
        <w:ind w:firstLine="357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 xml:space="preserve">Ze względu na charakter zaprojektowanych prac, nie przewiduje się zmiany </w:t>
      </w:r>
      <w:r w:rsidR="00180AB9">
        <w:rPr>
          <w:rFonts w:ascii="Trebuchet MS" w:hAnsi="Trebuchet MS"/>
          <w:sz w:val="22"/>
        </w:rPr>
        <w:t>podłoż</w:t>
      </w:r>
      <w:r>
        <w:rPr>
          <w:rFonts w:ascii="Trebuchet MS" w:hAnsi="Trebuchet MS"/>
          <w:sz w:val="22"/>
        </w:rPr>
        <w:t>a</w:t>
      </w:r>
      <w:r w:rsidR="00180AB9">
        <w:rPr>
          <w:rFonts w:ascii="Trebuchet MS" w:hAnsi="Trebuchet MS"/>
          <w:sz w:val="22"/>
        </w:rPr>
        <w:t xml:space="preserve"> gruntowe</w:t>
      </w:r>
      <w:r>
        <w:rPr>
          <w:rFonts w:ascii="Trebuchet MS" w:hAnsi="Trebuchet MS"/>
          <w:sz w:val="22"/>
        </w:rPr>
        <w:t>go</w:t>
      </w:r>
      <w:r w:rsidR="00180AB9">
        <w:rPr>
          <w:rFonts w:ascii="Trebuchet MS" w:hAnsi="Trebuchet MS"/>
          <w:sz w:val="22"/>
        </w:rPr>
        <w:t xml:space="preserve"> </w:t>
      </w:r>
      <w:r>
        <w:rPr>
          <w:rFonts w:ascii="Trebuchet MS" w:hAnsi="Trebuchet MS"/>
          <w:sz w:val="22"/>
        </w:rPr>
        <w:t xml:space="preserve">oraz zmiany </w:t>
      </w:r>
      <w:r w:rsidR="00180AB9">
        <w:rPr>
          <w:rFonts w:ascii="Trebuchet MS" w:hAnsi="Trebuchet MS"/>
          <w:sz w:val="22"/>
        </w:rPr>
        <w:t>głębokoś</w:t>
      </w:r>
      <w:r>
        <w:rPr>
          <w:rFonts w:ascii="Trebuchet MS" w:hAnsi="Trebuchet MS"/>
          <w:sz w:val="22"/>
        </w:rPr>
        <w:t>ci</w:t>
      </w:r>
      <w:r w:rsidR="00180AB9">
        <w:rPr>
          <w:rFonts w:ascii="Trebuchet MS" w:hAnsi="Trebuchet MS"/>
          <w:sz w:val="22"/>
        </w:rPr>
        <w:t xml:space="preserve"> posadowienia</w:t>
      </w:r>
      <w:r>
        <w:rPr>
          <w:rFonts w:ascii="Trebuchet MS" w:hAnsi="Trebuchet MS"/>
          <w:sz w:val="22"/>
        </w:rPr>
        <w:t xml:space="preserve"> niecki </w:t>
      </w:r>
      <w:r w:rsidR="0072047B">
        <w:rPr>
          <w:rFonts w:ascii="Trebuchet MS" w:hAnsi="Trebuchet MS"/>
          <w:sz w:val="22"/>
        </w:rPr>
        <w:t>i</w:t>
      </w:r>
      <w:r>
        <w:rPr>
          <w:rFonts w:ascii="Trebuchet MS" w:hAnsi="Trebuchet MS"/>
          <w:sz w:val="22"/>
        </w:rPr>
        <w:t xml:space="preserve"> komory technologicznej fontanny</w:t>
      </w:r>
      <w:r w:rsidR="00180AB9">
        <w:rPr>
          <w:rFonts w:ascii="Trebuchet MS" w:hAnsi="Trebuchet MS"/>
          <w:sz w:val="22"/>
        </w:rPr>
        <w:t xml:space="preserve">. Przebudowie podlega istniejący obiekt. </w:t>
      </w:r>
    </w:p>
    <w:p w14:paraId="1CD9E55D" w14:textId="77777777" w:rsidR="00B57BB3" w:rsidRPr="00270EDF" w:rsidRDefault="00B57BB3" w:rsidP="00B57BB3">
      <w:pPr>
        <w:pStyle w:val="Akapitzlist"/>
        <w:numPr>
          <w:ilvl w:val="0"/>
          <w:numId w:val="27"/>
        </w:numPr>
        <w:spacing w:after="160" w:line="360" w:lineRule="auto"/>
        <w:rPr>
          <w:rFonts w:ascii="Trebuchet MS" w:hAnsi="Trebuchet MS"/>
        </w:rPr>
      </w:pPr>
      <w:r w:rsidRPr="00270EDF">
        <w:rPr>
          <w:rFonts w:ascii="Trebuchet MS" w:hAnsi="Trebuchet MS"/>
        </w:rPr>
        <w:t xml:space="preserve">Obowiązujące normy i przepisy: </w:t>
      </w:r>
    </w:p>
    <w:p w14:paraId="6E40E14C" w14:textId="77777777" w:rsidR="00FC7515" w:rsidRPr="00270EDF" w:rsidRDefault="00B57BB3" w:rsidP="00FC7515">
      <w:pPr>
        <w:spacing w:after="160"/>
        <w:ind w:firstLine="3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Rozporządzenie Ministra Transportu, Budownictwa i Gospodarki Morskiej z dnia 25 kwietnia 2012 roku w sprawie ustalenia geotechnicznych warunków posadowienia obiektów budowlanych (Dz. U. 2012 Nr 81 poz. 463).</w:t>
      </w:r>
    </w:p>
    <w:p w14:paraId="4A100982" w14:textId="77777777" w:rsidR="001C7AFF" w:rsidRPr="00FC7515" w:rsidRDefault="006E2C2B" w:rsidP="00FC7515">
      <w:pPr>
        <w:pStyle w:val="Podnagwek"/>
        <w:numPr>
          <w:ilvl w:val="1"/>
          <w:numId w:val="33"/>
        </w:numPr>
        <w:spacing w:after="160"/>
        <w:ind w:left="567"/>
        <w:rPr>
          <w:rFonts w:ascii="Trebuchet MS" w:hAnsi="Trebuchet MS"/>
          <w:sz w:val="22"/>
          <w:szCs w:val="22"/>
        </w:rPr>
      </w:pPr>
      <w:bookmarkStart w:id="24" w:name="_Toc33542676"/>
      <w:r>
        <w:rPr>
          <w:rFonts w:ascii="Trebuchet MS" w:hAnsi="Trebuchet MS"/>
          <w:sz w:val="22"/>
          <w:szCs w:val="22"/>
        </w:rPr>
        <w:t>Przebudowa fontann</w:t>
      </w:r>
      <w:r w:rsidR="00C74DA6">
        <w:rPr>
          <w:rFonts w:ascii="Trebuchet MS" w:hAnsi="Trebuchet MS"/>
          <w:sz w:val="22"/>
          <w:szCs w:val="22"/>
        </w:rPr>
        <w:t>y</w:t>
      </w:r>
      <w:bookmarkEnd w:id="24"/>
    </w:p>
    <w:p w14:paraId="6449A574" w14:textId="77777777" w:rsidR="00BD5C97" w:rsidRDefault="00180AB9" w:rsidP="00BD5C97">
      <w:pPr>
        <w:ind w:firstLine="567"/>
        <w:rPr>
          <w:rFonts w:ascii="Trebuchet MS" w:hAnsi="Trebuchet MS"/>
          <w:sz w:val="22"/>
        </w:rPr>
      </w:pPr>
      <w:r w:rsidRPr="00180AB9">
        <w:rPr>
          <w:rFonts w:ascii="Trebuchet MS" w:hAnsi="Trebuchet MS"/>
          <w:sz w:val="22"/>
        </w:rPr>
        <w:t xml:space="preserve">Projekt przewiduje </w:t>
      </w:r>
      <w:r w:rsidR="00BD5C97">
        <w:rPr>
          <w:rFonts w:ascii="Trebuchet MS" w:hAnsi="Trebuchet MS"/>
          <w:sz w:val="22"/>
        </w:rPr>
        <w:t xml:space="preserve">przebudowę </w:t>
      </w:r>
      <w:r w:rsidRPr="00180AB9">
        <w:rPr>
          <w:rFonts w:ascii="Trebuchet MS" w:hAnsi="Trebuchet MS"/>
          <w:sz w:val="22"/>
        </w:rPr>
        <w:t>fontanny</w:t>
      </w:r>
      <w:r w:rsidR="009169AA">
        <w:rPr>
          <w:rFonts w:ascii="Trebuchet MS" w:hAnsi="Trebuchet MS"/>
          <w:sz w:val="22"/>
        </w:rPr>
        <w:t xml:space="preserve"> </w:t>
      </w:r>
      <w:r w:rsidR="00BD5C97">
        <w:rPr>
          <w:rFonts w:ascii="Trebuchet MS" w:hAnsi="Trebuchet MS"/>
          <w:sz w:val="22"/>
        </w:rPr>
        <w:t xml:space="preserve">na </w:t>
      </w:r>
      <w:r w:rsidRPr="00180AB9">
        <w:rPr>
          <w:rFonts w:ascii="Trebuchet MS" w:hAnsi="Trebuchet MS"/>
          <w:sz w:val="22"/>
        </w:rPr>
        <w:t>posadzko</w:t>
      </w:r>
      <w:r w:rsidR="00BD5C97">
        <w:rPr>
          <w:rFonts w:ascii="Trebuchet MS" w:hAnsi="Trebuchet MS"/>
          <w:sz w:val="22"/>
        </w:rPr>
        <w:t>wą (</w:t>
      </w:r>
      <w:r w:rsidRPr="00180AB9">
        <w:rPr>
          <w:rFonts w:ascii="Trebuchet MS" w:hAnsi="Trebuchet MS"/>
          <w:sz w:val="22"/>
        </w:rPr>
        <w:t>bez widocznego lustra wody</w:t>
      </w:r>
      <w:r w:rsidR="00BD5C97">
        <w:rPr>
          <w:rFonts w:ascii="Trebuchet MS" w:hAnsi="Trebuchet MS"/>
          <w:sz w:val="22"/>
        </w:rPr>
        <w:t>) z zachowaniem pierwotnego kształtu</w:t>
      </w:r>
      <w:r w:rsidR="001868DF">
        <w:rPr>
          <w:rFonts w:ascii="Trebuchet MS" w:hAnsi="Trebuchet MS"/>
          <w:sz w:val="22"/>
        </w:rPr>
        <w:t xml:space="preserve"> </w:t>
      </w:r>
      <w:r w:rsidR="00BD5C97">
        <w:rPr>
          <w:rFonts w:ascii="Trebuchet MS" w:hAnsi="Trebuchet MS"/>
          <w:sz w:val="22"/>
        </w:rPr>
        <w:t xml:space="preserve">i lokalizacji niecki oraz komory technologicznej. </w:t>
      </w:r>
    </w:p>
    <w:p w14:paraId="785D3C30" w14:textId="47B02D71" w:rsidR="00854237" w:rsidRDefault="00BD5C97" w:rsidP="00BD5C97">
      <w:pPr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>Przy fontannie zaprojektowano dwie ławki</w:t>
      </w:r>
      <w:r w:rsidR="001868DF">
        <w:rPr>
          <w:rFonts w:ascii="Trebuchet MS" w:hAnsi="Trebuchet MS"/>
          <w:sz w:val="22"/>
        </w:rPr>
        <w:t xml:space="preserve">. Przewiduje się </w:t>
      </w:r>
      <w:r w:rsidR="00AD2546">
        <w:rPr>
          <w:rFonts w:ascii="Trebuchet MS" w:hAnsi="Trebuchet MS"/>
          <w:sz w:val="22"/>
        </w:rPr>
        <w:t>dostawę i montaż śmietników</w:t>
      </w:r>
      <w:r w:rsidR="001868DF">
        <w:rPr>
          <w:rFonts w:ascii="Trebuchet MS" w:hAnsi="Trebuchet MS"/>
          <w:sz w:val="22"/>
        </w:rPr>
        <w:t>, które służyć będą</w:t>
      </w:r>
      <w:r w:rsidR="00187EA3">
        <w:rPr>
          <w:rFonts w:ascii="Trebuchet MS" w:hAnsi="Trebuchet MS"/>
          <w:sz w:val="22"/>
        </w:rPr>
        <w:t xml:space="preserve"> </w:t>
      </w:r>
      <w:r w:rsidR="00DA7345">
        <w:rPr>
          <w:rFonts w:ascii="Trebuchet MS" w:hAnsi="Trebuchet MS"/>
          <w:sz w:val="22"/>
        </w:rPr>
        <w:t xml:space="preserve">również </w:t>
      </w:r>
      <w:r w:rsidR="001868DF">
        <w:rPr>
          <w:rFonts w:ascii="Trebuchet MS" w:hAnsi="Trebuchet MS"/>
          <w:sz w:val="22"/>
        </w:rPr>
        <w:t>jako obudowa anemometru.</w:t>
      </w:r>
    </w:p>
    <w:p w14:paraId="2BDAF09B" w14:textId="77777777" w:rsidR="00BD5C97" w:rsidRDefault="00BD5C97" w:rsidP="00BD5C97">
      <w:pPr>
        <w:ind w:firstLine="567"/>
        <w:rPr>
          <w:rFonts w:ascii="Trebuchet MS" w:hAnsi="Trebuchet MS"/>
          <w:sz w:val="22"/>
        </w:rPr>
      </w:pPr>
    </w:p>
    <w:p w14:paraId="094D24D5" w14:textId="77777777" w:rsidR="004F4473" w:rsidRPr="00854237" w:rsidRDefault="004F4473" w:rsidP="00854237">
      <w:pPr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Całość prac należy wykonać zgodnie z Rozporządzenie Ministra Infrastruktury z dnia 1 sierpnia 2019 r. zmieniające rozporządzenie w sprawie warunków technicznych, jakim powinny odpowiadać drogi publiczne i ich usytuowanie.</w:t>
      </w:r>
    </w:p>
    <w:p w14:paraId="6F8AAD88" w14:textId="77777777" w:rsidR="007E03F8" w:rsidRPr="00270EDF" w:rsidRDefault="007E03F8" w:rsidP="007E03F8">
      <w:pPr>
        <w:rPr>
          <w:rFonts w:ascii="Trebuchet MS" w:hAnsi="Trebuchet MS"/>
          <w:sz w:val="22"/>
        </w:rPr>
      </w:pPr>
    </w:p>
    <w:p w14:paraId="3630366A" w14:textId="77777777" w:rsidR="007E3C48" w:rsidRPr="00270EDF" w:rsidRDefault="00A119DC" w:rsidP="00DA387F">
      <w:pPr>
        <w:pStyle w:val="Nagwki"/>
        <w:numPr>
          <w:ilvl w:val="0"/>
          <w:numId w:val="30"/>
        </w:numPr>
        <w:spacing w:before="0" w:after="160"/>
        <w:ind w:left="426"/>
        <w:rPr>
          <w:rFonts w:ascii="Trebuchet MS" w:hAnsi="Trebuchet MS"/>
          <w:sz w:val="22"/>
          <w:szCs w:val="22"/>
        </w:rPr>
      </w:pPr>
      <w:bookmarkStart w:id="25" w:name="_Toc33542677"/>
      <w:r w:rsidRPr="00270EDF">
        <w:rPr>
          <w:rFonts w:ascii="Trebuchet MS" w:hAnsi="Trebuchet MS"/>
          <w:sz w:val="22"/>
          <w:szCs w:val="22"/>
        </w:rPr>
        <w:t>Opis techniczny</w:t>
      </w:r>
      <w:bookmarkEnd w:id="25"/>
      <w:r w:rsidRPr="00270EDF">
        <w:rPr>
          <w:rFonts w:ascii="Trebuchet MS" w:hAnsi="Trebuchet MS"/>
          <w:sz w:val="22"/>
          <w:szCs w:val="22"/>
        </w:rPr>
        <w:t xml:space="preserve"> </w:t>
      </w:r>
      <w:bookmarkEnd w:id="2"/>
    </w:p>
    <w:p w14:paraId="72A44BA8" w14:textId="77777777" w:rsidR="007E3C48" w:rsidRPr="00270EDF" w:rsidRDefault="007E3C48" w:rsidP="007E3C48">
      <w:pPr>
        <w:pStyle w:val="Akapitzlist"/>
        <w:rPr>
          <w:rFonts w:ascii="Trebuchet MS" w:hAnsi="Trebuchet MS"/>
        </w:rPr>
      </w:pPr>
    </w:p>
    <w:p w14:paraId="23F7735B" w14:textId="77777777" w:rsidR="00A119DC" w:rsidRPr="00270EDF" w:rsidRDefault="00A119DC" w:rsidP="00A10C2B">
      <w:pPr>
        <w:pStyle w:val="Podnagwek"/>
        <w:spacing w:after="160"/>
        <w:rPr>
          <w:rFonts w:ascii="Trebuchet MS" w:hAnsi="Trebuchet MS"/>
          <w:sz w:val="22"/>
          <w:szCs w:val="22"/>
        </w:rPr>
      </w:pPr>
      <w:bookmarkStart w:id="26" w:name="_Toc510972789"/>
      <w:bookmarkStart w:id="27" w:name="_Toc33542678"/>
      <w:r w:rsidRPr="00270EDF">
        <w:rPr>
          <w:rFonts w:ascii="Trebuchet MS" w:hAnsi="Trebuchet MS"/>
          <w:sz w:val="22"/>
          <w:szCs w:val="22"/>
        </w:rPr>
        <w:t>4.1. Dane ogólne</w:t>
      </w:r>
      <w:bookmarkEnd w:id="26"/>
      <w:bookmarkEnd w:id="27"/>
    </w:p>
    <w:p w14:paraId="67111F55" w14:textId="77777777" w:rsidR="007E3C48" w:rsidRPr="00270EDF" w:rsidRDefault="00A119DC" w:rsidP="007E3C48">
      <w:pPr>
        <w:spacing w:after="160"/>
        <w:ind w:firstLine="708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Opis techniczny został sporządzony zgodnie z Rozporządzeniem Ministra Transportu, Budownictwa i Gospodarki Morskiej z dnia 27 kwietnia 2012 r. w sprawie szczegółowego zakresu i formy projektu budowlanego, zawiera opis projektu według kolejności określonej w rozporządzeniu.</w:t>
      </w:r>
    </w:p>
    <w:p w14:paraId="16EBDF57" w14:textId="77777777" w:rsidR="007E3C48" w:rsidRPr="00270EDF" w:rsidRDefault="00A119DC" w:rsidP="007E3C48">
      <w:pPr>
        <w:pStyle w:val="Podnagwek"/>
        <w:spacing w:after="160"/>
        <w:rPr>
          <w:rFonts w:ascii="Trebuchet MS" w:hAnsi="Trebuchet MS"/>
          <w:sz w:val="22"/>
          <w:szCs w:val="22"/>
        </w:rPr>
      </w:pPr>
      <w:bookmarkStart w:id="28" w:name="_Toc510972790"/>
      <w:bookmarkStart w:id="29" w:name="_Toc33542679"/>
      <w:r w:rsidRPr="00270EDF">
        <w:rPr>
          <w:rFonts w:ascii="Trebuchet MS" w:hAnsi="Trebuchet MS"/>
          <w:sz w:val="22"/>
          <w:szCs w:val="22"/>
        </w:rPr>
        <w:t>4.2. Dane ewidencyjne i charakterystyka obiektu</w:t>
      </w:r>
      <w:bookmarkEnd w:id="28"/>
      <w:bookmarkEnd w:id="29"/>
    </w:p>
    <w:p w14:paraId="71E3CFD0" w14:textId="77777777" w:rsidR="00A119DC" w:rsidRPr="00270EDF" w:rsidRDefault="00A119DC" w:rsidP="00A10C2B">
      <w:pPr>
        <w:pStyle w:val="Podpodtytu"/>
        <w:spacing w:before="0" w:after="160"/>
        <w:rPr>
          <w:rFonts w:ascii="Trebuchet MS" w:hAnsi="Trebuchet MS"/>
          <w:sz w:val="22"/>
          <w:szCs w:val="22"/>
        </w:rPr>
      </w:pPr>
      <w:bookmarkStart w:id="30" w:name="__RefHeading__2934_605507347"/>
      <w:bookmarkStart w:id="31" w:name="_Toc510972791"/>
      <w:bookmarkStart w:id="32" w:name="_Toc33542680"/>
      <w:bookmarkEnd w:id="30"/>
      <w:r w:rsidRPr="00270EDF">
        <w:rPr>
          <w:rFonts w:ascii="Trebuchet MS" w:hAnsi="Trebuchet MS"/>
          <w:sz w:val="22"/>
          <w:szCs w:val="22"/>
        </w:rPr>
        <w:t>4.2.1. Przeznaczenie i program użytkowy obiektu</w:t>
      </w:r>
      <w:bookmarkEnd w:id="31"/>
      <w:bookmarkEnd w:id="32"/>
    </w:p>
    <w:p w14:paraId="4BA85C24" w14:textId="1D4AAFB9" w:rsidR="00DA387F" w:rsidRPr="00270EDF" w:rsidRDefault="00A119DC" w:rsidP="00DA387F">
      <w:pPr>
        <w:spacing w:after="160"/>
        <w:ind w:firstLine="708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Przedmiotem niniejszego opracowania jest</w:t>
      </w:r>
      <w:r w:rsidR="006F0A03" w:rsidRPr="00270EDF">
        <w:rPr>
          <w:rFonts w:ascii="Trebuchet MS" w:hAnsi="Trebuchet MS"/>
          <w:sz w:val="22"/>
        </w:rPr>
        <w:t xml:space="preserve"> </w:t>
      </w:r>
      <w:r w:rsidRPr="00270EDF">
        <w:rPr>
          <w:rFonts w:ascii="Trebuchet MS" w:hAnsi="Trebuchet MS"/>
          <w:sz w:val="22"/>
        </w:rPr>
        <w:t>projekt budowlan</w:t>
      </w:r>
      <w:r w:rsidR="00273DE9">
        <w:rPr>
          <w:rFonts w:ascii="Trebuchet MS" w:hAnsi="Trebuchet MS"/>
          <w:sz w:val="22"/>
        </w:rPr>
        <w:t>y</w:t>
      </w:r>
      <w:r w:rsidR="006F0A03" w:rsidRPr="00270EDF">
        <w:rPr>
          <w:rFonts w:ascii="Trebuchet MS" w:hAnsi="Trebuchet MS"/>
          <w:sz w:val="22"/>
        </w:rPr>
        <w:t xml:space="preserve"> </w:t>
      </w:r>
      <w:r w:rsidRPr="00270EDF">
        <w:rPr>
          <w:rFonts w:ascii="Trebuchet MS" w:hAnsi="Trebuchet MS"/>
          <w:sz w:val="22"/>
        </w:rPr>
        <w:t>fontanny</w:t>
      </w:r>
      <w:r w:rsidR="006F0A03" w:rsidRPr="00270EDF">
        <w:rPr>
          <w:rFonts w:ascii="Trebuchet MS" w:hAnsi="Trebuchet MS"/>
          <w:sz w:val="22"/>
        </w:rPr>
        <w:t xml:space="preserve"> jako element</w:t>
      </w:r>
      <w:r w:rsidR="00DC16C1">
        <w:rPr>
          <w:rFonts w:ascii="Trebuchet MS" w:hAnsi="Trebuchet MS"/>
          <w:sz w:val="22"/>
        </w:rPr>
        <w:t xml:space="preserve">u </w:t>
      </w:r>
      <w:r w:rsidR="006F0A03" w:rsidRPr="00270EDF">
        <w:rPr>
          <w:rFonts w:ascii="Trebuchet MS" w:hAnsi="Trebuchet MS"/>
          <w:sz w:val="22"/>
        </w:rPr>
        <w:t xml:space="preserve">małej architektury </w:t>
      </w:r>
      <w:r w:rsidRPr="00270EDF">
        <w:rPr>
          <w:rFonts w:ascii="Trebuchet MS" w:hAnsi="Trebuchet MS"/>
          <w:sz w:val="22"/>
        </w:rPr>
        <w:t xml:space="preserve">Placu </w:t>
      </w:r>
      <w:r w:rsidR="00C761BF">
        <w:rPr>
          <w:rFonts w:ascii="Trebuchet MS" w:hAnsi="Trebuchet MS"/>
          <w:sz w:val="22"/>
        </w:rPr>
        <w:t>Zwycięstwa w Oleśnicy</w:t>
      </w:r>
      <w:r w:rsidR="000D1C75" w:rsidRPr="00270EDF">
        <w:rPr>
          <w:rFonts w:ascii="Trebuchet MS" w:hAnsi="Trebuchet MS"/>
          <w:sz w:val="22"/>
        </w:rPr>
        <w:t xml:space="preserve">. </w:t>
      </w:r>
      <w:r w:rsidR="00C56B86">
        <w:rPr>
          <w:rFonts w:ascii="Trebuchet MS" w:hAnsi="Trebuchet MS"/>
          <w:sz w:val="22"/>
        </w:rPr>
        <w:t xml:space="preserve">Fontanna pełnić </w:t>
      </w:r>
      <w:r w:rsidR="006F0A03" w:rsidRPr="00270EDF">
        <w:rPr>
          <w:rFonts w:ascii="Trebuchet MS" w:hAnsi="Trebuchet MS"/>
          <w:sz w:val="22"/>
        </w:rPr>
        <w:t>będzie funkcj</w:t>
      </w:r>
      <w:r w:rsidR="0071706C" w:rsidRPr="00270EDF">
        <w:rPr>
          <w:rFonts w:ascii="Trebuchet MS" w:hAnsi="Trebuchet MS"/>
          <w:sz w:val="22"/>
        </w:rPr>
        <w:t>ę</w:t>
      </w:r>
      <w:r w:rsidR="00BA1CB3" w:rsidRPr="00270EDF">
        <w:rPr>
          <w:rFonts w:ascii="Trebuchet MS" w:hAnsi="Trebuchet MS"/>
          <w:sz w:val="22"/>
        </w:rPr>
        <w:t xml:space="preserve"> wizualną oraz</w:t>
      </w:r>
      <w:r w:rsidR="00512E4E" w:rsidRPr="00270EDF">
        <w:rPr>
          <w:rFonts w:ascii="Trebuchet MS" w:hAnsi="Trebuchet MS"/>
          <w:sz w:val="22"/>
        </w:rPr>
        <w:t xml:space="preserve"> </w:t>
      </w:r>
      <w:r w:rsidR="0071706C" w:rsidRPr="00270EDF">
        <w:rPr>
          <w:rFonts w:ascii="Trebuchet MS" w:hAnsi="Trebuchet MS"/>
          <w:sz w:val="22"/>
        </w:rPr>
        <w:t>stanowić będzie miejską atrakcję turystyczną</w:t>
      </w:r>
      <w:r w:rsidR="00C56B86">
        <w:rPr>
          <w:rFonts w:ascii="Trebuchet MS" w:hAnsi="Trebuchet MS"/>
          <w:sz w:val="22"/>
        </w:rPr>
        <w:t>.</w:t>
      </w:r>
    </w:p>
    <w:p w14:paraId="14E3BB68" w14:textId="77777777" w:rsidR="00A119DC" w:rsidRPr="00270EDF" w:rsidRDefault="00A119DC" w:rsidP="00DA387F">
      <w:pPr>
        <w:pStyle w:val="Podpodtytu"/>
        <w:numPr>
          <w:ilvl w:val="3"/>
          <w:numId w:val="4"/>
        </w:numPr>
        <w:spacing w:before="0" w:after="160"/>
        <w:rPr>
          <w:rFonts w:ascii="Trebuchet MS" w:hAnsi="Trebuchet MS"/>
          <w:sz w:val="22"/>
          <w:szCs w:val="22"/>
        </w:rPr>
      </w:pPr>
      <w:bookmarkStart w:id="33" w:name="__RefHeading__2936_605507347"/>
      <w:bookmarkStart w:id="34" w:name="_Toc510972792"/>
      <w:bookmarkStart w:id="35" w:name="_Toc33542681"/>
      <w:bookmarkEnd w:id="33"/>
      <w:r w:rsidRPr="00270EDF">
        <w:rPr>
          <w:rFonts w:ascii="Trebuchet MS" w:hAnsi="Trebuchet MS"/>
          <w:sz w:val="22"/>
          <w:szCs w:val="22"/>
        </w:rPr>
        <w:lastRenderedPageBreak/>
        <w:t>4.2.2. Parametry techniczne</w:t>
      </w:r>
      <w:bookmarkEnd w:id="34"/>
      <w:bookmarkEnd w:id="35"/>
    </w:p>
    <w:tbl>
      <w:tblPr>
        <w:tblW w:w="0" w:type="auto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820"/>
        <w:gridCol w:w="2410"/>
      </w:tblGrid>
      <w:tr w:rsidR="00C761BF" w:rsidRPr="00270EDF" w14:paraId="556D16DF" w14:textId="77777777" w:rsidTr="00DA387F"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14:paraId="7F992E96" w14:textId="77777777" w:rsidR="00C761BF" w:rsidRPr="00270EDF" w:rsidRDefault="00C761BF" w:rsidP="00C761BF">
            <w:pPr>
              <w:spacing w:after="160"/>
              <w:jc w:val="center"/>
              <w:rPr>
                <w:rFonts w:ascii="Trebuchet MS" w:hAnsi="Trebuchet MS" w:cs="Tahoma"/>
                <w:sz w:val="22"/>
              </w:rPr>
            </w:pPr>
            <w:r w:rsidRPr="00270EDF">
              <w:rPr>
                <w:rFonts w:ascii="Trebuchet MS" w:hAnsi="Trebuchet MS" w:cs="Tahoma"/>
                <w:sz w:val="22"/>
              </w:rPr>
              <w:t xml:space="preserve">Powierzchnia </w:t>
            </w:r>
            <w:r>
              <w:rPr>
                <w:rFonts w:ascii="Trebuchet MS" w:hAnsi="Trebuchet MS" w:cs="Tahoma"/>
                <w:sz w:val="22"/>
              </w:rPr>
              <w:t xml:space="preserve">niecki </w:t>
            </w:r>
            <w:r w:rsidRPr="00270EDF">
              <w:rPr>
                <w:rFonts w:ascii="Trebuchet MS" w:hAnsi="Trebuchet MS" w:cs="Tahoma"/>
                <w:sz w:val="22"/>
              </w:rPr>
              <w:t>fontanny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9D3E55" w14:textId="77777777" w:rsidR="00C761BF" w:rsidRPr="00477644" w:rsidRDefault="00C761BF" w:rsidP="00C761BF">
            <w:pPr>
              <w:spacing w:after="160"/>
              <w:ind w:left="709"/>
              <w:jc w:val="left"/>
              <w:rPr>
                <w:rFonts w:ascii="Trebuchet MS" w:hAnsi="Trebuchet MS"/>
                <w:sz w:val="22"/>
              </w:rPr>
            </w:pPr>
            <w:r w:rsidRPr="00477644">
              <w:rPr>
                <w:rFonts w:ascii="Trebuchet MS" w:hAnsi="Trebuchet MS" w:cs="Tahoma"/>
                <w:sz w:val="22"/>
              </w:rPr>
              <w:t>78,53  m</w:t>
            </w:r>
            <w:r w:rsidRPr="00477644">
              <w:rPr>
                <w:rFonts w:ascii="Trebuchet MS" w:hAnsi="Trebuchet MS" w:cs="Tahoma"/>
                <w:sz w:val="22"/>
                <w:vertAlign w:val="superscript"/>
              </w:rPr>
              <w:t>2</w:t>
            </w:r>
          </w:p>
        </w:tc>
      </w:tr>
      <w:tr w:rsidR="00C761BF" w:rsidRPr="00270EDF" w14:paraId="0A261B62" w14:textId="77777777" w:rsidTr="00DA387F"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14:paraId="55135A9A" w14:textId="77777777" w:rsidR="00C761BF" w:rsidRPr="00270EDF" w:rsidRDefault="00C761BF" w:rsidP="00C761BF">
            <w:pPr>
              <w:spacing w:after="160"/>
              <w:jc w:val="center"/>
              <w:rPr>
                <w:rFonts w:ascii="Trebuchet MS" w:hAnsi="Trebuchet MS" w:cs="Tahoma"/>
                <w:sz w:val="22"/>
              </w:rPr>
            </w:pPr>
            <w:r w:rsidRPr="00270EDF">
              <w:rPr>
                <w:rFonts w:ascii="Trebuchet MS" w:hAnsi="Trebuchet MS" w:cs="Tahoma"/>
                <w:sz w:val="22"/>
              </w:rPr>
              <w:t xml:space="preserve">Powierzchnia fontanny wraz z </w:t>
            </w:r>
            <w:r>
              <w:rPr>
                <w:rFonts w:ascii="Trebuchet MS" w:hAnsi="Trebuchet MS" w:cs="Tahoma"/>
                <w:sz w:val="22"/>
              </w:rPr>
              <w:t>płytą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87ADDE" w14:textId="77777777" w:rsidR="00C761BF" w:rsidRPr="00477644" w:rsidRDefault="00C761BF" w:rsidP="00C761BF">
            <w:pPr>
              <w:spacing w:after="160"/>
              <w:ind w:left="709"/>
              <w:jc w:val="left"/>
              <w:rPr>
                <w:rFonts w:ascii="Trebuchet MS" w:hAnsi="Trebuchet MS"/>
                <w:sz w:val="22"/>
              </w:rPr>
            </w:pPr>
            <w:r w:rsidRPr="00477644">
              <w:rPr>
                <w:rFonts w:ascii="Trebuchet MS" w:hAnsi="Trebuchet MS" w:cs="Tahoma"/>
                <w:sz w:val="22"/>
              </w:rPr>
              <w:t>81,18  m</w:t>
            </w:r>
            <w:r w:rsidRPr="00477644">
              <w:rPr>
                <w:rFonts w:ascii="Trebuchet MS" w:hAnsi="Trebuchet MS" w:cs="Tahoma"/>
                <w:sz w:val="22"/>
                <w:vertAlign w:val="superscript"/>
              </w:rPr>
              <w:t>2</w:t>
            </w:r>
          </w:p>
        </w:tc>
      </w:tr>
      <w:tr w:rsidR="00C761BF" w:rsidRPr="00270EDF" w14:paraId="3615CA2B" w14:textId="77777777" w:rsidTr="00DA387F"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14:paraId="72F52A22" w14:textId="77777777" w:rsidR="00C761BF" w:rsidRPr="00270EDF" w:rsidRDefault="00C761BF" w:rsidP="00C761BF">
            <w:pPr>
              <w:spacing w:after="160"/>
              <w:jc w:val="center"/>
              <w:rPr>
                <w:rFonts w:ascii="Trebuchet MS" w:hAnsi="Trebuchet MS" w:cs="Tahoma"/>
                <w:sz w:val="22"/>
              </w:rPr>
            </w:pPr>
            <w:r w:rsidRPr="00270EDF">
              <w:rPr>
                <w:rFonts w:ascii="Trebuchet MS" w:hAnsi="Trebuchet MS" w:cs="Tahoma"/>
                <w:sz w:val="22"/>
              </w:rPr>
              <w:t>Powierzchnia komory technologicznej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5E48A5" w14:textId="77777777" w:rsidR="00C761BF" w:rsidRPr="00477644" w:rsidRDefault="00C761BF" w:rsidP="00C761BF">
            <w:pPr>
              <w:spacing w:after="160"/>
              <w:ind w:left="709"/>
              <w:jc w:val="left"/>
              <w:rPr>
                <w:rFonts w:ascii="Trebuchet MS" w:hAnsi="Trebuchet MS" w:cs="Tahoma"/>
                <w:sz w:val="22"/>
              </w:rPr>
            </w:pPr>
            <w:r w:rsidRPr="00477644">
              <w:rPr>
                <w:rFonts w:ascii="Trebuchet MS" w:hAnsi="Trebuchet MS" w:cs="Tahoma"/>
                <w:sz w:val="22"/>
              </w:rPr>
              <w:t>1</w:t>
            </w:r>
            <w:r w:rsidR="005A2BE4" w:rsidRPr="00477644">
              <w:rPr>
                <w:rFonts w:ascii="Trebuchet MS" w:hAnsi="Trebuchet MS" w:cs="Tahoma"/>
                <w:sz w:val="22"/>
              </w:rPr>
              <w:t>1,14</w:t>
            </w:r>
            <w:r w:rsidRPr="00477644">
              <w:rPr>
                <w:rFonts w:ascii="Trebuchet MS" w:hAnsi="Trebuchet MS" w:cs="Tahoma"/>
                <w:sz w:val="22"/>
              </w:rPr>
              <w:t xml:space="preserve">  m</w:t>
            </w:r>
            <w:r w:rsidRPr="00477644">
              <w:rPr>
                <w:rFonts w:ascii="Trebuchet MS" w:hAnsi="Trebuchet MS" w:cs="Tahoma"/>
                <w:sz w:val="22"/>
                <w:vertAlign w:val="superscript"/>
              </w:rPr>
              <w:t>2</w:t>
            </w:r>
            <w:r w:rsidRPr="00477644">
              <w:rPr>
                <w:rFonts w:ascii="Trebuchet MS" w:hAnsi="Trebuchet MS" w:cs="Tahoma"/>
                <w:sz w:val="22"/>
              </w:rPr>
              <w:t xml:space="preserve"> </w:t>
            </w:r>
          </w:p>
        </w:tc>
      </w:tr>
    </w:tbl>
    <w:p w14:paraId="7CF9A07E" w14:textId="77777777" w:rsidR="00A10C2B" w:rsidRPr="00270EDF" w:rsidRDefault="00A10C2B" w:rsidP="00A10C2B">
      <w:pPr>
        <w:pStyle w:val="Podpodtytu"/>
        <w:spacing w:before="0" w:after="160"/>
        <w:rPr>
          <w:rFonts w:ascii="Trebuchet MS" w:hAnsi="Trebuchet MS"/>
          <w:sz w:val="22"/>
          <w:szCs w:val="22"/>
        </w:rPr>
      </w:pPr>
      <w:bookmarkStart w:id="36" w:name="__RefHeading__2938_605507347"/>
      <w:bookmarkStart w:id="37" w:name="_Toc510972793"/>
      <w:bookmarkEnd w:id="36"/>
    </w:p>
    <w:p w14:paraId="0F8F0FEA" w14:textId="77777777" w:rsidR="009C5496" w:rsidRPr="00270EDF" w:rsidRDefault="00A119DC" w:rsidP="00A10C2B">
      <w:pPr>
        <w:pStyle w:val="Podpodtytu"/>
        <w:spacing w:before="0" w:after="160"/>
        <w:rPr>
          <w:rFonts w:ascii="Trebuchet MS" w:hAnsi="Trebuchet MS"/>
          <w:sz w:val="22"/>
          <w:szCs w:val="22"/>
        </w:rPr>
      </w:pPr>
      <w:bookmarkStart w:id="38" w:name="_Toc33542682"/>
      <w:r w:rsidRPr="00270EDF">
        <w:rPr>
          <w:rFonts w:ascii="Trebuchet MS" w:hAnsi="Trebuchet MS"/>
          <w:sz w:val="22"/>
          <w:szCs w:val="22"/>
        </w:rPr>
        <w:t>4.2.3</w:t>
      </w:r>
      <w:r w:rsidR="00AF10C8" w:rsidRPr="00270EDF">
        <w:rPr>
          <w:rFonts w:ascii="Trebuchet MS" w:hAnsi="Trebuchet MS"/>
          <w:sz w:val="22"/>
          <w:szCs w:val="22"/>
        </w:rPr>
        <w:t>.</w:t>
      </w:r>
      <w:r w:rsidRPr="00270EDF">
        <w:rPr>
          <w:rFonts w:ascii="Trebuchet MS" w:hAnsi="Trebuchet MS"/>
          <w:sz w:val="22"/>
          <w:szCs w:val="22"/>
        </w:rPr>
        <w:t xml:space="preserve"> Wyposażenie w instalacje</w:t>
      </w:r>
      <w:bookmarkEnd w:id="37"/>
      <w:bookmarkEnd w:id="38"/>
    </w:p>
    <w:p w14:paraId="7E624D82" w14:textId="235A1ED2" w:rsidR="00D002E3" w:rsidRPr="00270EDF" w:rsidRDefault="00A119DC" w:rsidP="007D416D">
      <w:pPr>
        <w:spacing w:after="160"/>
        <w:ind w:firstLine="3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W projekcie przewidziano wykonanie instalacji technologicznej fontanny</w:t>
      </w:r>
      <w:r w:rsidR="00CD0330" w:rsidRPr="00270EDF">
        <w:rPr>
          <w:rFonts w:ascii="Trebuchet MS" w:hAnsi="Trebuchet MS"/>
          <w:sz w:val="22"/>
        </w:rPr>
        <w:t xml:space="preserve">, </w:t>
      </w:r>
      <w:r w:rsidR="00853459" w:rsidRPr="00270EDF">
        <w:rPr>
          <w:rFonts w:ascii="Trebuchet MS" w:hAnsi="Trebuchet MS"/>
          <w:sz w:val="22"/>
        </w:rPr>
        <w:t xml:space="preserve">elektryki, </w:t>
      </w:r>
      <w:r w:rsidR="00CD0330" w:rsidRPr="00270EDF">
        <w:rPr>
          <w:rFonts w:ascii="Trebuchet MS" w:hAnsi="Trebuchet MS"/>
          <w:sz w:val="22"/>
        </w:rPr>
        <w:t>automatyki i sterowania</w:t>
      </w:r>
      <w:r w:rsidR="00AE217A" w:rsidRPr="00270EDF">
        <w:rPr>
          <w:rFonts w:ascii="Trebuchet MS" w:hAnsi="Trebuchet MS"/>
          <w:sz w:val="22"/>
        </w:rPr>
        <w:t xml:space="preserve">. </w:t>
      </w:r>
    </w:p>
    <w:p w14:paraId="1C447BB3" w14:textId="77777777" w:rsidR="007D416D" w:rsidRPr="00270EDF" w:rsidRDefault="007D416D" w:rsidP="007D416D">
      <w:pPr>
        <w:spacing w:after="160"/>
        <w:ind w:firstLine="360"/>
        <w:rPr>
          <w:rFonts w:ascii="Trebuchet MS" w:hAnsi="Trebuchet MS"/>
          <w:sz w:val="22"/>
        </w:rPr>
      </w:pPr>
    </w:p>
    <w:p w14:paraId="0A4A4517" w14:textId="77777777" w:rsidR="00DF3549" w:rsidRPr="00270EDF" w:rsidRDefault="00CD0330" w:rsidP="00394FF4">
      <w:pPr>
        <w:pStyle w:val="Nagwki"/>
        <w:numPr>
          <w:ilvl w:val="0"/>
          <w:numId w:val="31"/>
        </w:numPr>
        <w:rPr>
          <w:rFonts w:ascii="Trebuchet MS" w:hAnsi="Trebuchet MS"/>
          <w:sz w:val="22"/>
          <w:szCs w:val="22"/>
        </w:rPr>
      </w:pPr>
      <w:bookmarkStart w:id="39" w:name="_Toc33542683"/>
      <w:r w:rsidRPr="00270EDF">
        <w:rPr>
          <w:rFonts w:ascii="Trebuchet MS" w:hAnsi="Trebuchet MS"/>
          <w:sz w:val="22"/>
          <w:szCs w:val="22"/>
        </w:rPr>
        <w:t>Technologia fontanny</w:t>
      </w:r>
      <w:bookmarkEnd w:id="39"/>
      <w:r w:rsidRPr="00270EDF">
        <w:rPr>
          <w:rFonts w:ascii="Trebuchet MS" w:hAnsi="Trebuchet MS"/>
          <w:sz w:val="22"/>
          <w:szCs w:val="22"/>
        </w:rPr>
        <w:t xml:space="preserve"> </w:t>
      </w:r>
    </w:p>
    <w:p w14:paraId="5E494CA2" w14:textId="77777777" w:rsidR="00394FF4" w:rsidRPr="00270EDF" w:rsidRDefault="00394FF4" w:rsidP="00394FF4">
      <w:pPr>
        <w:rPr>
          <w:rFonts w:ascii="Trebuchet MS" w:hAnsi="Trebuchet MS"/>
          <w:sz w:val="22"/>
        </w:rPr>
      </w:pPr>
    </w:p>
    <w:p w14:paraId="3D0DD56B" w14:textId="77777777" w:rsidR="009241FB" w:rsidRPr="00270EDF" w:rsidRDefault="009241FB" w:rsidP="00A10C2B">
      <w:pPr>
        <w:pStyle w:val="Akapitzlist"/>
        <w:numPr>
          <w:ilvl w:val="0"/>
          <w:numId w:val="26"/>
        </w:numPr>
        <w:spacing w:after="160" w:line="360" w:lineRule="auto"/>
        <w:rPr>
          <w:rFonts w:ascii="Trebuchet MS" w:hAnsi="Trebuchet MS"/>
          <w:b/>
        </w:rPr>
      </w:pPr>
      <w:r w:rsidRPr="00270EDF">
        <w:rPr>
          <w:rFonts w:ascii="Trebuchet MS" w:hAnsi="Trebuchet MS"/>
          <w:b/>
        </w:rPr>
        <w:t>Założenia ogólne</w:t>
      </w:r>
    </w:p>
    <w:p w14:paraId="56C1394B" w14:textId="77777777" w:rsidR="005A2BE4" w:rsidRPr="005A2BE4" w:rsidRDefault="005A2BE4" w:rsidP="005A2BE4">
      <w:pPr>
        <w:widowControl w:val="0"/>
        <w:autoSpaceDE w:val="0"/>
        <w:ind w:firstLine="426"/>
        <w:rPr>
          <w:rFonts w:ascii="Trebuchet MS" w:hAnsi="Trebuchet MS" w:cs="Arial"/>
          <w:sz w:val="22"/>
        </w:rPr>
      </w:pPr>
      <w:r w:rsidRPr="005A2BE4">
        <w:rPr>
          <w:rFonts w:ascii="Trebuchet MS" w:hAnsi="Trebuchet MS" w:cs="Arial"/>
          <w:sz w:val="22"/>
        </w:rPr>
        <w:t>Projektuje się fontannę tzw. „suchą” wkomponowaną w płytę Placu Zwycięstwa. Obraz wodny tworzyć będą dwie grupy dysz rozmieszczonych w trzech rzędach. Po zewnętrznej stronie niecki fontanny zaprojektowano 12 szt. dysz wodnych tworzących smukły strumień wody o średnicy strumienia 12 mm i wysokości od 0,0 m do 1,5 m zintegrowanych z podwodnym niskonapięciowym (12 V) agregatem fontannowym (H = 4,5 m Q = 166 l/ min), umieszczonym w niecce fontanny.</w:t>
      </w:r>
    </w:p>
    <w:p w14:paraId="4DBFE0C4" w14:textId="77777777" w:rsidR="005A2BE4" w:rsidRPr="005A2BE4" w:rsidRDefault="005A2BE4" w:rsidP="005A2BE4">
      <w:pPr>
        <w:widowControl w:val="0"/>
        <w:autoSpaceDE w:val="0"/>
        <w:spacing w:after="160"/>
        <w:rPr>
          <w:rFonts w:ascii="Trebuchet MS" w:eastAsia="Calibri" w:hAnsi="Trebuchet MS" w:cs="Arial"/>
          <w:sz w:val="22"/>
        </w:rPr>
      </w:pPr>
      <w:r w:rsidRPr="005A2BE4">
        <w:rPr>
          <w:rFonts w:ascii="Trebuchet MS" w:hAnsi="Trebuchet MS" w:cs="Arial"/>
          <w:sz w:val="22"/>
        </w:rPr>
        <w:t>W centralnym rzędzie niecki fontanny zaprojektowano 4 szt. dysz typu gejzer o średnicy strumienia 19,1 mm i wysokości od 0,0 do 3,5</w:t>
      </w:r>
      <w:r w:rsidRPr="005A2BE4">
        <w:rPr>
          <w:rFonts w:ascii="Trebuchet MS" w:eastAsia="Calibri" w:hAnsi="Trebuchet MS" w:cs="Arial"/>
          <w:sz w:val="22"/>
        </w:rPr>
        <w:t xml:space="preserve"> zasilanych dwiema pompami o parametrach</w:t>
      </w:r>
      <w:r w:rsidRPr="005A2BE4">
        <w:rPr>
          <w:rFonts w:ascii="Trebuchet MS" w:eastAsia="Calibri" w:hAnsi="Trebuchet MS" w:cs="Arial"/>
          <w:sz w:val="22"/>
        </w:rPr>
        <w:br/>
        <w:t xml:space="preserve"> </w:t>
      </w:r>
      <w:r w:rsidRPr="005A2BE4">
        <w:rPr>
          <w:rFonts w:ascii="Trebuchet MS" w:hAnsi="Trebuchet MS" w:cs="Arial"/>
          <w:sz w:val="22"/>
        </w:rPr>
        <w:t>¾</w:t>
      </w:r>
      <w:r w:rsidRPr="005A2BE4">
        <w:rPr>
          <w:rFonts w:ascii="Trebuchet MS" w:eastAsia="Calibri" w:hAnsi="Trebuchet MS" w:cs="Arial"/>
          <w:sz w:val="22"/>
        </w:rPr>
        <w:t xml:space="preserve"> HP 230/400 V III (H = 12 m Q = 8 m</w:t>
      </w:r>
      <w:r w:rsidRPr="005A2BE4">
        <w:rPr>
          <w:rFonts w:ascii="Trebuchet MS" w:eastAsia="Calibri" w:hAnsi="Trebuchet MS" w:cs="Arial"/>
          <w:sz w:val="22"/>
          <w:vertAlign w:val="superscript"/>
        </w:rPr>
        <w:t>3</w:t>
      </w:r>
      <w:r w:rsidRPr="005A2BE4">
        <w:rPr>
          <w:rFonts w:ascii="Trebuchet MS" w:eastAsia="Calibri" w:hAnsi="Trebuchet MS" w:cs="Arial"/>
          <w:sz w:val="22"/>
        </w:rPr>
        <w:t xml:space="preserve">/h), zlokalizowanych w podziemnym pomieszczeniu technologicznym fontanny. </w:t>
      </w:r>
    </w:p>
    <w:p w14:paraId="551E95F8" w14:textId="77777777" w:rsidR="005A2BE4" w:rsidRPr="005A2BE4" w:rsidRDefault="005A2BE4" w:rsidP="005A2BE4">
      <w:pPr>
        <w:widowControl w:val="0"/>
        <w:autoSpaceDE w:val="0"/>
        <w:spacing w:after="160"/>
        <w:ind w:firstLine="426"/>
        <w:rPr>
          <w:rFonts w:ascii="Trebuchet MS" w:eastAsia="Calibri" w:hAnsi="Trebuchet MS" w:cs="Arial"/>
          <w:sz w:val="22"/>
        </w:rPr>
      </w:pPr>
      <w:r w:rsidRPr="005A2BE4">
        <w:rPr>
          <w:rFonts w:ascii="Trebuchet MS" w:eastAsia="Calibri" w:hAnsi="Trebuchet MS" w:cs="Arial"/>
          <w:sz w:val="22"/>
        </w:rPr>
        <w:t>Projektuje się podświetlenie strumieni wodnych lampami LED, które stanowią idealne źródło światła w instalacjach fontann.</w:t>
      </w:r>
    </w:p>
    <w:p w14:paraId="116C31F9" w14:textId="77777777" w:rsidR="005A2BE4" w:rsidRPr="005A2BE4" w:rsidRDefault="005A2BE4" w:rsidP="005A2BE4">
      <w:pPr>
        <w:widowControl w:val="0"/>
        <w:autoSpaceDE w:val="0"/>
        <w:spacing w:after="160"/>
        <w:rPr>
          <w:rFonts w:ascii="Trebuchet MS" w:hAnsi="Trebuchet MS" w:cs="Arial"/>
          <w:sz w:val="22"/>
        </w:rPr>
      </w:pPr>
      <w:r w:rsidRPr="005A2BE4">
        <w:rPr>
          <w:rFonts w:ascii="Trebuchet MS" w:hAnsi="Trebuchet MS" w:cs="Arial"/>
          <w:sz w:val="22"/>
        </w:rPr>
        <w:t>Iluminacje fontanny dzielimy na dwie grupy:</w:t>
      </w:r>
      <w:r w:rsidRPr="005A2BE4">
        <w:rPr>
          <w:rFonts w:asciiTheme="minorHAnsi" w:hAnsiTheme="minorHAnsi"/>
          <w:noProof/>
          <w:sz w:val="22"/>
        </w:rPr>
        <w:t xml:space="preserve"> </w:t>
      </w:r>
    </w:p>
    <w:p w14:paraId="7EC5DFFD" w14:textId="77777777" w:rsidR="005A2BE4" w:rsidRPr="005A2BE4" w:rsidRDefault="005A2BE4" w:rsidP="005A2BE4">
      <w:pPr>
        <w:widowControl w:val="0"/>
        <w:autoSpaceDE w:val="0"/>
        <w:spacing w:after="160"/>
        <w:rPr>
          <w:rFonts w:ascii="Trebuchet MS" w:hAnsi="Trebuchet MS" w:cs="Arial"/>
          <w:sz w:val="22"/>
        </w:rPr>
      </w:pPr>
      <w:r w:rsidRPr="005A2BE4">
        <w:rPr>
          <w:rFonts w:ascii="Trebuchet MS" w:hAnsi="Trebuchet MS" w:cs="Arial"/>
          <w:sz w:val="22"/>
        </w:rPr>
        <w:t xml:space="preserve">Grupa 1 – oprawy LED RGBW dynamiczne indywidualne podświetlenie strumieni dynamicznych.  </w:t>
      </w:r>
    </w:p>
    <w:p w14:paraId="082EF881" w14:textId="77777777" w:rsidR="005A2BE4" w:rsidRPr="005A2BE4" w:rsidRDefault="005A2BE4" w:rsidP="005A2BE4">
      <w:pPr>
        <w:widowControl w:val="0"/>
        <w:autoSpaceDE w:val="0"/>
        <w:spacing w:after="160"/>
        <w:rPr>
          <w:rFonts w:ascii="Trebuchet MS" w:hAnsi="Trebuchet MS" w:cs="Arial"/>
          <w:sz w:val="22"/>
        </w:rPr>
      </w:pPr>
      <w:r w:rsidRPr="005A2BE4">
        <w:rPr>
          <w:rFonts w:ascii="Trebuchet MS" w:hAnsi="Trebuchet MS" w:cs="Arial"/>
          <w:sz w:val="22"/>
        </w:rPr>
        <w:t>Grupa 2 – oprawy LED RGBW dynamiczne indywidualne podświetlenie strumieni środkowych typu gejzer.</w:t>
      </w:r>
    </w:p>
    <w:p w14:paraId="0D002FA1" w14:textId="77777777" w:rsidR="005A2BE4" w:rsidRPr="005A2BE4" w:rsidRDefault="005A2BE4" w:rsidP="005A2BE4">
      <w:pPr>
        <w:widowControl w:val="0"/>
        <w:autoSpaceDE w:val="0"/>
        <w:spacing w:after="160"/>
        <w:ind w:firstLine="426"/>
        <w:rPr>
          <w:rFonts w:ascii="Trebuchet MS" w:hAnsi="Trebuchet MS" w:cs="Arial"/>
          <w:sz w:val="22"/>
        </w:rPr>
      </w:pPr>
      <w:r w:rsidRPr="005A2BE4">
        <w:rPr>
          <w:rFonts w:ascii="Trebuchet MS" w:hAnsi="Trebuchet MS" w:cs="Arial"/>
          <w:sz w:val="22"/>
        </w:rPr>
        <w:t xml:space="preserve">Niezbędne urządzenia potrzebne do prawidłowego funkcjonowania fontanny oraz </w:t>
      </w:r>
      <w:r w:rsidRPr="005A2BE4">
        <w:rPr>
          <w:rFonts w:ascii="Trebuchet MS" w:hAnsi="Trebuchet MS" w:cs="Arial"/>
          <w:sz w:val="22"/>
        </w:rPr>
        <w:lastRenderedPageBreak/>
        <w:t>urządzenia, które zapewnią wymagania sanitarno-higieniczne stawiane obiektom tego typu zostaną umieszczone w pomieszczeniu technicznym.</w:t>
      </w:r>
    </w:p>
    <w:p w14:paraId="5B2FE0E5" w14:textId="77777777" w:rsidR="005A2BE4" w:rsidRPr="005A2BE4" w:rsidRDefault="005A2BE4" w:rsidP="005A2BE4">
      <w:pPr>
        <w:widowControl w:val="0"/>
        <w:autoSpaceDE w:val="0"/>
        <w:spacing w:after="160"/>
        <w:ind w:firstLine="426"/>
        <w:rPr>
          <w:rFonts w:ascii="Trebuchet MS" w:hAnsi="Trebuchet MS" w:cs="Arial"/>
          <w:sz w:val="22"/>
        </w:rPr>
      </w:pPr>
      <w:r w:rsidRPr="005A2BE4">
        <w:rPr>
          <w:rFonts w:ascii="Trebuchet MS" w:hAnsi="Trebuchet MS" w:cs="Arial"/>
          <w:sz w:val="22"/>
        </w:rPr>
        <w:t>Do napełniania oraz uzupełniania wody w fontannie przewidziano wykonanie podłączenia się w miejscu istniejącego przyłącza zlokalizowanego w podziemnej komorze technologicznej fontanny.</w:t>
      </w:r>
    </w:p>
    <w:p w14:paraId="56D38DE0" w14:textId="752D48BA" w:rsidR="005A2BE4" w:rsidRPr="005A2BE4" w:rsidRDefault="00E86DA7" w:rsidP="005A2BE4">
      <w:pPr>
        <w:widowControl w:val="0"/>
        <w:autoSpaceDE w:val="0"/>
        <w:spacing w:after="160"/>
        <w:rPr>
          <w:rFonts w:ascii="Trebuchet MS" w:hAnsi="Trebuchet MS" w:cs="Arial"/>
          <w:sz w:val="22"/>
        </w:rPr>
      </w:pPr>
      <w:r w:rsidRPr="0050072D">
        <w:rPr>
          <w:rFonts w:ascii="Trebuchet MS" w:hAnsi="Trebuchet MS" w:cs="Arial"/>
          <w:sz w:val="22"/>
        </w:rPr>
        <w:t>K</w:t>
      </w:r>
      <w:r w:rsidR="005A2BE4" w:rsidRPr="005A2BE4">
        <w:rPr>
          <w:rFonts w:ascii="Trebuchet MS" w:hAnsi="Trebuchet MS" w:cs="Arial"/>
          <w:sz w:val="22"/>
        </w:rPr>
        <w:t xml:space="preserve">omora technologiczna posiada podłączenie do istniejącego przyłącza kanalizacyjnego zlokalizowanego w obrębie fontanny, odprowadzanie ścieków z urządzeń technologicznych (popłuczyny z filtra), niecki fontanny, kolektora zbiorczego oraz rząpi zaprojektowano w oparciu o istniejące przyłącze. Podłączenie instalacji w komorze technologicznej należy wykonać z wykorzystaniem istniejących otworów technologicznych. </w:t>
      </w:r>
    </w:p>
    <w:p w14:paraId="0CF6BEAB" w14:textId="77777777" w:rsidR="009241FB" w:rsidRPr="005A2BE4" w:rsidRDefault="005A2BE4" w:rsidP="005A2BE4">
      <w:pPr>
        <w:widowControl w:val="0"/>
        <w:autoSpaceDE w:val="0"/>
        <w:spacing w:after="160"/>
        <w:rPr>
          <w:rFonts w:ascii="Trebuchet MS" w:hAnsi="Trebuchet MS" w:cs="Arial"/>
          <w:sz w:val="22"/>
        </w:rPr>
      </w:pPr>
      <w:r w:rsidRPr="005A2BE4">
        <w:rPr>
          <w:rFonts w:ascii="Trebuchet MS" w:hAnsi="Trebuchet MS" w:cs="Arial"/>
          <w:sz w:val="22"/>
        </w:rPr>
        <w:t xml:space="preserve">Fontanna posiada przyłącze </w:t>
      </w:r>
      <w:proofErr w:type="spellStart"/>
      <w:r w:rsidRPr="005A2BE4">
        <w:rPr>
          <w:rFonts w:ascii="Trebuchet MS" w:hAnsi="Trebuchet MS" w:cs="Arial"/>
          <w:sz w:val="22"/>
        </w:rPr>
        <w:t>wod</w:t>
      </w:r>
      <w:proofErr w:type="spellEnd"/>
      <w:r w:rsidRPr="005A2BE4">
        <w:rPr>
          <w:rFonts w:ascii="Trebuchet MS" w:hAnsi="Trebuchet MS" w:cs="Arial"/>
          <w:sz w:val="22"/>
        </w:rPr>
        <w:t>.- kan., w związku z czym w zakresie projektu nie uwzględniono nowych przyłączy wodno- kanalizacyjnych.</w:t>
      </w:r>
    </w:p>
    <w:p w14:paraId="70FD55FF" w14:textId="77777777" w:rsidR="009241FB" w:rsidRPr="00270EDF" w:rsidRDefault="009241FB" w:rsidP="00A10C2B">
      <w:pPr>
        <w:pStyle w:val="Akapitzlist"/>
        <w:numPr>
          <w:ilvl w:val="0"/>
          <w:numId w:val="26"/>
        </w:numPr>
        <w:spacing w:after="160" w:line="360" w:lineRule="auto"/>
        <w:rPr>
          <w:rFonts w:ascii="Trebuchet MS" w:hAnsi="Trebuchet MS"/>
          <w:b/>
        </w:rPr>
      </w:pPr>
      <w:r w:rsidRPr="00270EDF">
        <w:rPr>
          <w:rFonts w:ascii="Trebuchet MS" w:hAnsi="Trebuchet MS"/>
          <w:b/>
        </w:rPr>
        <w:t xml:space="preserve">Układ atrakcji i dezynfekcji wody </w:t>
      </w:r>
    </w:p>
    <w:p w14:paraId="41D91A76" w14:textId="77777777" w:rsidR="00203DFF" w:rsidRPr="00270EDF" w:rsidRDefault="009241FB" w:rsidP="00A10C2B">
      <w:pPr>
        <w:spacing w:after="160"/>
        <w:ind w:firstLine="3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 xml:space="preserve">Obiegi uzdatniania i atrakcji fontanny pracować będą niezależnie. Projektuje się zamknięty układ instalacji technologicznej fontanny. </w:t>
      </w:r>
    </w:p>
    <w:p w14:paraId="40D90067" w14:textId="77777777" w:rsidR="00203DFF" w:rsidRPr="00270EDF" w:rsidRDefault="00203DFF" w:rsidP="00A10C2B">
      <w:pPr>
        <w:pStyle w:val="Akapitzlist"/>
        <w:numPr>
          <w:ilvl w:val="0"/>
          <w:numId w:val="26"/>
        </w:numPr>
        <w:spacing w:after="160" w:line="360" w:lineRule="auto"/>
        <w:rPr>
          <w:rFonts w:ascii="Trebuchet MS" w:eastAsiaTheme="minorHAnsi" w:hAnsi="Trebuchet MS"/>
          <w:b/>
        </w:rPr>
      </w:pPr>
      <w:r w:rsidRPr="00270EDF">
        <w:rPr>
          <w:rFonts w:ascii="Trebuchet MS" w:eastAsiaTheme="minorHAnsi" w:hAnsi="Trebuchet MS"/>
          <w:b/>
        </w:rPr>
        <w:t>Układ filtracji</w:t>
      </w:r>
    </w:p>
    <w:p w14:paraId="5FF13998" w14:textId="77777777" w:rsidR="00203DFF" w:rsidRPr="00D1141F" w:rsidRDefault="00203DFF" w:rsidP="007E3C48">
      <w:pPr>
        <w:spacing w:after="160"/>
        <w:ind w:firstLine="360"/>
        <w:rPr>
          <w:rFonts w:ascii="Trebuchet MS" w:hAnsi="Trebuchet MS"/>
          <w:sz w:val="22"/>
        </w:rPr>
      </w:pPr>
      <w:r w:rsidRPr="00D1141F">
        <w:rPr>
          <w:rFonts w:ascii="Trebuchet MS" w:hAnsi="Trebuchet MS"/>
          <w:sz w:val="22"/>
        </w:rPr>
        <w:t xml:space="preserve">Zaprojektowano układ filtracyjny </w:t>
      </w:r>
      <w:r w:rsidR="005539E4" w:rsidRPr="00D1141F">
        <w:rPr>
          <w:rFonts w:ascii="Trebuchet MS" w:hAnsi="Trebuchet MS"/>
          <w:sz w:val="22"/>
        </w:rPr>
        <w:t xml:space="preserve">ø500 </w:t>
      </w:r>
      <w:r w:rsidR="00D1141F">
        <w:rPr>
          <w:rFonts w:ascii="Trebuchet MS" w:hAnsi="Trebuchet MS" w:cs="Arial"/>
          <w:sz w:val="22"/>
        </w:rPr>
        <w:t xml:space="preserve">w zestawie </w:t>
      </w:r>
      <w:r w:rsidRPr="00D1141F">
        <w:rPr>
          <w:rFonts w:ascii="Trebuchet MS" w:hAnsi="Trebuchet MS"/>
          <w:sz w:val="22"/>
        </w:rPr>
        <w:t>z pompą filtracyjną</w:t>
      </w:r>
      <w:r w:rsidR="004F2329">
        <w:rPr>
          <w:sz w:val="22"/>
        </w:rPr>
        <w:t>.</w:t>
      </w:r>
    </w:p>
    <w:p w14:paraId="443B75AD" w14:textId="77777777" w:rsidR="0049091C" w:rsidRPr="00270EDF" w:rsidRDefault="00500EB4" w:rsidP="00A10C2B">
      <w:pPr>
        <w:pStyle w:val="Akapitzlist"/>
        <w:numPr>
          <w:ilvl w:val="0"/>
          <w:numId w:val="26"/>
        </w:numPr>
        <w:spacing w:after="160" w:line="360" w:lineRule="auto"/>
        <w:rPr>
          <w:rFonts w:ascii="Trebuchet MS" w:eastAsiaTheme="minorHAnsi" w:hAnsi="Trebuchet MS"/>
          <w:b/>
        </w:rPr>
      </w:pPr>
      <w:r w:rsidRPr="00270EDF">
        <w:rPr>
          <w:rFonts w:ascii="Trebuchet MS" w:eastAsiaTheme="minorHAnsi" w:hAnsi="Trebuchet MS"/>
          <w:b/>
        </w:rPr>
        <w:t>Układ kontroli i regulacji parametrów wody</w:t>
      </w:r>
    </w:p>
    <w:p w14:paraId="381E588C" w14:textId="77777777" w:rsidR="00500EB4" w:rsidRPr="00270EDF" w:rsidRDefault="0049091C" w:rsidP="00A10C2B">
      <w:pPr>
        <w:spacing w:after="160"/>
        <w:ind w:firstLine="360"/>
        <w:rPr>
          <w:rFonts w:ascii="Trebuchet MS" w:eastAsia="Times New Roman" w:hAnsi="Trebuchet MS" w:cs="Times New Roman"/>
          <w:sz w:val="22"/>
          <w:lang w:eastAsia="ar-SA"/>
        </w:rPr>
      </w:pPr>
      <w:r w:rsidRPr="00270EDF">
        <w:rPr>
          <w:rFonts w:ascii="Trebuchet MS" w:eastAsia="Times New Roman" w:hAnsi="Trebuchet MS" w:cs="Times New Roman"/>
          <w:sz w:val="22"/>
          <w:lang w:eastAsia="ar-SA"/>
        </w:rPr>
        <w:t>Dla zapewnienia odpowiednich parametrów jakości wody zaprojektowano układ dawkowania środków chemicznych. Dezynfekcja wody będzie przebiegała w sposób automatyczny dzięki zastosowaniu urządzenia kontrolno-pomiarowego wraz z trzema pompkami dozującymi w zestawie z kontrolerem, oraz sondami pomiarowym</w:t>
      </w:r>
      <w:r w:rsidR="009241FB" w:rsidRPr="00270EDF">
        <w:rPr>
          <w:rFonts w:ascii="Trebuchet MS" w:eastAsia="Times New Roman" w:hAnsi="Trebuchet MS" w:cs="Times New Roman"/>
          <w:sz w:val="22"/>
          <w:lang w:eastAsia="ar-SA"/>
        </w:rPr>
        <w:t xml:space="preserve">i. </w:t>
      </w:r>
    </w:p>
    <w:p w14:paraId="7F37BF82" w14:textId="77777777" w:rsidR="00500EB4" w:rsidRPr="00270EDF" w:rsidRDefault="00500EB4" w:rsidP="00A10C2B">
      <w:pPr>
        <w:pStyle w:val="Akapitzlist"/>
        <w:numPr>
          <w:ilvl w:val="0"/>
          <w:numId w:val="26"/>
        </w:numPr>
        <w:spacing w:after="160" w:line="360" w:lineRule="auto"/>
        <w:rPr>
          <w:rFonts w:ascii="Trebuchet MS" w:hAnsi="Trebuchet MS"/>
          <w:b/>
        </w:rPr>
      </w:pPr>
      <w:r w:rsidRPr="00270EDF">
        <w:rPr>
          <w:rFonts w:ascii="Trebuchet MS" w:hAnsi="Trebuchet MS"/>
          <w:b/>
        </w:rPr>
        <w:t>Wyposażenie dodatkowe komory technicznej</w:t>
      </w:r>
    </w:p>
    <w:p w14:paraId="18BAD777" w14:textId="60616ED5" w:rsidR="001C0562" w:rsidRPr="001C0562" w:rsidRDefault="00500EB4" w:rsidP="001C0562">
      <w:pPr>
        <w:spacing w:before="100" w:beforeAutospacing="1" w:after="100" w:afterAutospacing="1"/>
        <w:ind w:firstLine="708"/>
        <w:rPr>
          <w:rFonts w:ascii="Trebuchet MS" w:hAnsi="Trebuchet MS" w:cs="Arial"/>
          <w:sz w:val="22"/>
        </w:rPr>
      </w:pPr>
      <w:r w:rsidRPr="00270EDF">
        <w:rPr>
          <w:rFonts w:ascii="Trebuchet MS" w:hAnsi="Trebuchet MS"/>
          <w:sz w:val="22"/>
        </w:rPr>
        <w:t xml:space="preserve">W </w:t>
      </w:r>
      <w:r w:rsidR="00724201">
        <w:rPr>
          <w:rFonts w:ascii="Trebuchet MS" w:hAnsi="Trebuchet MS"/>
          <w:sz w:val="22"/>
        </w:rPr>
        <w:t>t</w:t>
      </w:r>
      <w:r w:rsidR="001C0562" w:rsidRPr="001C0562">
        <w:rPr>
          <w:rFonts w:ascii="Trebuchet MS" w:hAnsi="Trebuchet MS" w:cs="Arial"/>
          <w:sz w:val="22"/>
        </w:rPr>
        <w:t xml:space="preserve">rakcie eksploatacji fontanny będą powstawały ubytki wody na skutek płukania filtra, czyszczenia </w:t>
      </w:r>
      <w:proofErr w:type="spellStart"/>
      <w:r w:rsidR="001C0562" w:rsidRPr="001C0562">
        <w:rPr>
          <w:rFonts w:ascii="Trebuchet MS" w:hAnsi="Trebuchet MS" w:cs="Arial"/>
          <w:sz w:val="22"/>
        </w:rPr>
        <w:t>prefiltrów</w:t>
      </w:r>
      <w:proofErr w:type="spellEnd"/>
      <w:r w:rsidR="001C0562" w:rsidRPr="001C0562">
        <w:rPr>
          <w:rFonts w:ascii="Trebuchet MS" w:hAnsi="Trebuchet MS" w:cs="Arial"/>
          <w:sz w:val="22"/>
        </w:rPr>
        <w:t xml:space="preserve"> oraz parowania wody z niecki. Uzupełnienie ilości wody w obiegu dla pokrycia strat będzie następowało systematycznie w niewielkich ilościach na zasadzie dopuszczania wody do obiegu, kiedy uśredniony poziom wody mierzony w niecce obniży się poniżej stanu wymaganego. </w:t>
      </w:r>
    </w:p>
    <w:p w14:paraId="52E89FCF" w14:textId="77777777" w:rsidR="001C0562" w:rsidRPr="001C0562" w:rsidRDefault="001C0562" w:rsidP="001C0562">
      <w:pPr>
        <w:spacing w:before="100" w:beforeAutospacing="1" w:after="100" w:afterAutospacing="1"/>
        <w:ind w:firstLine="708"/>
        <w:rPr>
          <w:rFonts w:ascii="Trebuchet MS" w:hAnsi="Trebuchet MS" w:cs="Arial"/>
          <w:sz w:val="22"/>
        </w:rPr>
      </w:pPr>
      <w:r w:rsidRPr="001C0562">
        <w:rPr>
          <w:rFonts w:ascii="Trebuchet MS" w:hAnsi="Trebuchet MS" w:cs="Arial"/>
          <w:sz w:val="22"/>
        </w:rPr>
        <w:t xml:space="preserve">Niecka fontanny wyposażona zostanie w regulator poziomu wody sterujący pracą zaworu elektromagnetycznego dopuszczającego wodę. W skład zestawu wchodzi zawór </w:t>
      </w:r>
      <w:r w:rsidRPr="001C0562">
        <w:rPr>
          <w:rFonts w:ascii="Trebuchet MS" w:hAnsi="Trebuchet MS" w:cs="Arial"/>
          <w:sz w:val="22"/>
        </w:rPr>
        <w:lastRenderedPageBreak/>
        <w:t xml:space="preserve">elektromagnetyczny, czujnik poziomu wody oraz moduł sterujący w szafie sterowniczej. Regulator poziomu zabezpiecza pompy atrakcji przed </w:t>
      </w:r>
      <w:proofErr w:type="spellStart"/>
      <w:r w:rsidRPr="001C0562">
        <w:rPr>
          <w:rFonts w:ascii="Trebuchet MS" w:hAnsi="Trebuchet MS" w:cs="Arial"/>
          <w:sz w:val="22"/>
        </w:rPr>
        <w:t>suchobiegiem</w:t>
      </w:r>
      <w:proofErr w:type="spellEnd"/>
      <w:r w:rsidRPr="001C0562">
        <w:rPr>
          <w:rFonts w:ascii="Trebuchet MS" w:hAnsi="Trebuchet MS" w:cs="Arial"/>
          <w:sz w:val="22"/>
        </w:rPr>
        <w:t xml:space="preserve">. </w:t>
      </w:r>
    </w:p>
    <w:p w14:paraId="761734AB" w14:textId="77777777" w:rsidR="001C0562" w:rsidRPr="001C0562" w:rsidRDefault="001C0562" w:rsidP="001C0562">
      <w:pPr>
        <w:spacing w:before="100" w:beforeAutospacing="1" w:after="100" w:afterAutospacing="1"/>
        <w:ind w:firstLine="708"/>
        <w:rPr>
          <w:rFonts w:ascii="Trebuchet MS" w:hAnsi="Trebuchet MS" w:cs="Arial"/>
          <w:sz w:val="22"/>
        </w:rPr>
      </w:pPr>
      <w:r w:rsidRPr="001C0562">
        <w:rPr>
          <w:rFonts w:ascii="Trebuchet MS" w:hAnsi="Trebuchet MS" w:cs="Arial"/>
          <w:sz w:val="22"/>
        </w:rPr>
        <w:t xml:space="preserve">Przed wodomierzem należy zamontować filtr siatkowy i zawór </w:t>
      </w:r>
      <w:proofErr w:type="spellStart"/>
      <w:r w:rsidRPr="001C0562">
        <w:rPr>
          <w:rFonts w:ascii="Trebuchet MS" w:hAnsi="Trebuchet MS" w:cs="Arial"/>
          <w:sz w:val="22"/>
        </w:rPr>
        <w:t>antyskażeniowy</w:t>
      </w:r>
      <w:proofErr w:type="spellEnd"/>
      <w:r w:rsidRPr="001C0562">
        <w:rPr>
          <w:rFonts w:ascii="Trebuchet MS" w:hAnsi="Trebuchet MS" w:cs="Arial"/>
          <w:sz w:val="22"/>
        </w:rPr>
        <w:t xml:space="preserve">. </w:t>
      </w:r>
      <w:r w:rsidRPr="001C0562">
        <w:rPr>
          <w:rFonts w:ascii="Trebuchet MS" w:hAnsi="Trebuchet MS" w:cs="Arial"/>
          <w:sz w:val="22"/>
        </w:rPr>
        <w:br/>
        <w:t>Za wodomierzem należy zamontować elektrozawór z funkcją zamykania w przypadku braku napięcia, oraz obejściem wraz z zaworami kulowymi w celu umożliwienia dopuszczania wody ręcznie.</w:t>
      </w:r>
    </w:p>
    <w:p w14:paraId="734C8B97" w14:textId="77777777" w:rsidR="001C0562" w:rsidRPr="001C0562" w:rsidRDefault="001C0562" w:rsidP="001C0562">
      <w:pPr>
        <w:spacing w:before="100" w:beforeAutospacing="1" w:after="100" w:afterAutospacing="1"/>
        <w:ind w:firstLine="708"/>
        <w:rPr>
          <w:rFonts w:ascii="Trebuchet MS" w:hAnsi="Trebuchet MS" w:cs="Arial"/>
          <w:sz w:val="22"/>
          <w:vertAlign w:val="superscript"/>
        </w:rPr>
      </w:pPr>
      <w:r w:rsidRPr="001C0562">
        <w:rPr>
          <w:rFonts w:ascii="Trebuchet MS" w:hAnsi="Trebuchet MS" w:cs="Arial"/>
          <w:sz w:val="22"/>
        </w:rPr>
        <w:t>Pomieszczenie techniczne fontanny należy zabezpieczyć przed zalaniem poprzez zamontowanie w zagłębieniu rząpi, pompy zanurzeniowej o parametrach pracy: Q = 8 m</w:t>
      </w:r>
      <w:r w:rsidRPr="001C0562">
        <w:rPr>
          <w:rFonts w:ascii="Trebuchet MS" w:hAnsi="Trebuchet MS" w:cs="Arial"/>
          <w:sz w:val="22"/>
          <w:vertAlign w:val="superscript"/>
        </w:rPr>
        <w:t>3</w:t>
      </w:r>
      <w:r w:rsidRPr="001C0562">
        <w:rPr>
          <w:rFonts w:ascii="Trebuchet MS" w:hAnsi="Trebuchet MS" w:cs="Arial"/>
          <w:sz w:val="22"/>
        </w:rPr>
        <w:t>/h, H = 3,5 m i P = 0,25kW.</w:t>
      </w:r>
    </w:p>
    <w:p w14:paraId="5A940947" w14:textId="77777777" w:rsidR="001C0562" w:rsidRPr="001C0562" w:rsidRDefault="001C0562" w:rsidP="001C0562">
      <w:pPr>
        <w:spacing w:before="100" w:beforeAutospacing="1" w:after="100" w:afterAutospacing="1"/>
        <w:ind w:firstLine="708"/>
        <w:rPr>
          <w:rFonts w:ascii="Trebuchet MS" w:hAnsi="Trebuchet MS" w:cs="Arial"/>
          <w:sz w:val="22"/>
        </w:rPr>
      </w:pPr>
      <w:r w:rsidRPr="001C0562">
        <w:rPr>
          <w:rFonts w:ascii="Trebuchet MS" w:hAnsi="Trebuchet MS" w:cs="Arial"/>
          <w:sz w:val="22"/>
        </w:rPr>
        <w:t>W pomieszczeniu technicznym dla zabezpieczenia urządzeń sterujących należy zamontować grzejnik elektryczny, który będzie utrzymywał temperaturę +5˚C, przez co ograniczy wykraplanie się pary wodnej.</w:t>
      </w:r>
    </w:p>
    <w:p w14:paraId="7C34D882" w14:textId="77777777" w:rsidR="001C0562" w:rsidRPr="001C0562" w:rsidRDefault="001C0562" w:rsidP="001C0562">
      <w:pPr>
        <w:spacing w:before="100" w:beforeAutospacing="1" w:after="100" w:afterAutospacing="1"/>
        <w:ind w:firstLine="708"/>
        <w:rPr>
          <w:rFonts w:ascii="Trebuchet MS" w:hAnsi="Trebuchet MS" w:cs="Arial"/>
          <w:sz w:val="22"/>
        </w:rPr>
      </w:pPr>
      <w:r w:rsidRPr="001C0562">
        <w:rPr>
          <w:rFonts w:ascii="Trebuchet MS" w:hAnsi="Trebuchet MS" w:cs="Arial"/>
          <w:sz w:val="22"/>
        </w:rPr>
        <w:t>Odwadnianie układu uzdatniania wody odbywa się poprzez odprowadzenie wody przez pompę obiegową bezpośrednio do kanalizacji. W celu przeprowadzenia czynności należy wykonać odpowiednią nastawę na zaworze sześciodrożnym zgodnie z instrukcją obsługi urządzenia.</w:t>
      </w:r>
    </w:p>
    <w:p w14:paraId="1262ECC3" w14:textId="77777777" w:rsidR="001C0562" w:rsidRPr="001C0562" w:rsidRDefault="001C0562" w:rsidP="001C0562">
      <w:pPr>
        <w:spacing w:before="100" w:beforeAutospacing="1" w:after="100" w:afterAutospacing="1"/>
        <w:ind w:firstLine="708"/>
        <w:rPr>
          <w:rFonts w:ascii="Trebuchet MS" w:hAnsi="Trebuchet MS" w:cs="Arial"/>
          <w:sz w:val="22"/>
        </w:rPr>
      </w:pPr>
      <w:r w:rsidRPr="001C0562">
        <w:rPr>
          <w:rFonts w:ascii="Trebuchet MS" w:hAnsi="Trebuchet MS" w:cs="Arial"/>
          <w:sz w:val="22"/>
        </w:rPr>
        <w:t xml:space="preserve">Odwodnienie niecki fontanny następuje poprzez dwa spusty denne, które rurą PVC 160 oraz 110 odprowadzają wodę bezpośrednio do kanalizacji. </w:t>
      </w:r>
    </w:p>
    <w:p w14:paraId="7821C04A" w14:textId="77777777" w:rsidR="00DB10B0" w:rsidRPr="001C0562" w:rsidRDefault="001C0562" w:rsidP="001C0562">
      <w:pPr>
        <w:spacing w:before="100" w:beforeAutospacing="1" w:after="100" w:afterAutospacing="1"/>
        <w:rPr>
          <w:rFonts w:ascii="Trebuchet MS" w:hAnsi="Trebuchet MS" w:cs="Arial"/>
          <w:sz w:val="22"/>
        </w:rPr>
      </w:pPr>
      <w:r w:rsidRPr="001C0562">
        <w:rPr>
          <w:rFonts w:ascii="Trebuchet MS" w:hAnsi="Trebuchet MS" w:cs="Arial"/>
          <w:sz w:val="22"/>
        </w:rPr>
        <w:t xml:space="preserve">Uwaga: Do wykonania instalacji odwonienia niecki, należy wykorzystać istniejące otwory technologiczne zlokalizowane w niecce fontanny oraz komorze technologicznej z uwzględnieniem ich średnicy. W  razie braku możliwości wykorzystania istniejących przejść, w zamian należy wykonać nowe. Wszystkie niewykorzystane istniejące przejścia technologiczne winny być zaślepione.  </w:t>
      </w:r>
    </w:p>
    <w:p w14:paraId="41DAD3B7" w14:textId="77777777" w:rsidR="00C60E00" w:rsidRPr="00270EDF" w:rsidRDefault="00500EB4" w:rsidP="00A10C2B">
      <w:pPr>
        <w:pStyle w:val="Akapitzlist"/>
        <w:numPr>
          <w:ilvl w:val="0"/>
          <w:numId w:val="26"/>
        </w:numPr>
        <w:spacing w:after="160" w:line="360" w:lineRule="auto"/>
        <w:rPr>
          <w:rFonts w:ascii="Trebuchet MS" w:hAnsi="Trebuchet MS"/>
          <w:b/>
        </w:rPr>
      </w:pPr>
      <w:r w:rsidRPr="00270EDF">
        <w:rPr>
          <w:rFonts w:ascii="Trebuchet MS" w:hAnsi="Trebuchet MS"/>
          <w:b/>
        </w:rPr>
        <w:t>Wentylacja mechaniczna komory technicznej</w:t>
      </w:r>
    </w:p>
    <w:p w14:paraId="02F8DEA3" w14:textId="77777777" w:rsidR="002B1E80" w:rsidRPr="00270EDF" w:rsidRDefault="00500EB4" w:rsidP="00AB412E">
      <w:pPr>
        <w:spacing w:after="160"/>
        <w:ind w:firstLine="708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 xml:space="preserve">W komorze technologicznej projektuje </w:t>
      </w:r>
      <w:r w:rsidR="0075190C">
        <w:rPr>
          <w:rFonts w:ascii="Trebuchet MS" w:hAnsi="Trebuchet MS"/>
          <w:sz w:val="22"/>
        </w:rPr>
        <w:t>się wykonanie instalacji wentylacji.</w:t>
      </w:r>
    </w:p>
    <w:p w14:paraId="2081CDD0" w14:textId="77777777" w:rsidR="00394FF4" w:rsidRPr="005542AC" w:rsidRDefault="00394FF4" w:rsidP="00394FF4">
      <w:pPr>
        <w:pStyle w:val="Nagwki"/>
        <w:numPr>
          <w:ilvl w:val="0"/>
          <w:numId w:val="31"/>
        </w:numPr>
        <w:rPr>
          <w:rFonts w:ascii="Trebuchet MS" w:hAnsi="Trebuchet MS"/>
          <w:sz w:val="22"/>
          <w:szCs w:val="22"/>
        </w:rPr>
      </w:pPr>
      <w:bookmarkStart w:id="40" w:name="_Toc33542684"/>
      <w:r w:rsidRPr="005542AC">
        <w:rPr>
          <w:rFonts w:ascii="Trebuchet MS" w:hAnsi="Trebuchet MS"/>
          <w:sz w:val="22"/>
          <w:szCs w:val="22"/>
        </w:rPr>
        <w:t>Elektryka, automatyka, sterowanie fontanny</w:t>
      </w:r>
      <w:bookmarkEnd w:id="40"/>
    </w:p>
    <w:p w14:paraId="2EC159B1" w14:textId="77777777" w:rsidR="00AB412E" w:rsidRPr="005542AC" w:rsidRDefault="00AB412E" w:rsidP="00AB412E">
      <w:pPr>
        <w:spacing w:after="160"/>
        <w:ind w:firstLine="708"/>
        <w:rPr>
          <w:rFonts w:ascii="Trebuchet MS" w:hAnsi="Trebuchet MS"/>
          <w:sz w:val="22"/>
        </w:rPr>
      </w:pPr>
    </w:p>
    <w:p w14:paraId="4A9A9D76" w14:textId="77777777" w:rsidR="00853459" w:rsidRPr="005542AC" w:rsidRDefault="00853459" w:rsidP="00A10C2B">
      <w:pPr>
        <w:pStyle w:val="Akapitzlist"/>
        <w:numPr>
          <w:ilvl w:val="0"/>
          <w:numId w:val="26"/>
        </w:numPr>
        <w:spacing w:after="160" w:line="360" w:lineRule="auto"/>
        <w:rPr>
          <w:rFonts w:ascii="Trebuchet MS" w:hAnsi="Trebuchet MS"/>
          <w:b/>
        </w:rPr>
      </w:pPr>
      <w:r w:rsidRPr="005542AC">
        <w:rPr>
          <w:rFonts w:ascii="Trebuchet MS" w:hAnsi="Trebuchet MS"/>
          <w:b/>
        </w:rPr>
        <w:t xml:space="preserve">Zasilanie w energię elektryczną </w:t>
      </w:r>
    </w:p>
    <w:p w14:paraId="6B0EA1A9" w14:textId="52DB865D" w:rsidR="00E86DA7" w:rsidRPr="005542AC" w:rsidRDefault="00E86DA7" w:rsidP="00E86DA7">
      <w:pPr>
        <w:pStyle w:val="Akapitzlist"/>
        <w:spacing w:after="160" w:line="360" w:lineRule="auto"/>
        <w:ind w:firstLine="696"/>
        <w:rPr>
          <w:rFonts w:ascii="Trebuchet MS" w:hAnsi="Trebuchet MS"/>
          <w:b/>
        </w:rPr>
      </w:pPr>
      <w:r w:rsidRPr="005542AC">
        <w:rPr>
          <w:rFonts w:ascii="Trebuchet MS" w:hAnsi="Trebuchet MS"/>
          <w:sz w:val="24"/>
          <w:szCs w:val="24"/>
        </w:rPr>
        <w:lastRenderedPageBreak/>
        <w:t>Zasilanie w energie elektryczną rozdzielnicy RZS fontanny realizowane będzie na bazie istniejącego kabla zasilającego</w:t>
      </w:r>
      <w:r w:rsidRPr="005542AC">
        <w:rPr>
          <w:sz w:val="24"/>
          <w:szCs w:val="24"/>
        </w:rPr>
        <w:t>.</w:t>
      </w:r>
    </w:p>
    <w:p w14:paraId="5BF9A4B0" w14:textId="77777777" w:rsidR="00853459" w:rsidRPr="00270EDF" w:rsidRDefault="00853459" w:rsidP="00A10C2B">
      <w:pPr>
        <w:pStyle w:val="Akapitzlist"/>
        <w:numPr>
          <w:ilvl w:val="0"/>
          <w:numId w:val="26"/>
        </w:numPr>
        <w:spacing w:after="160" w:line="360" w:lineRule="auto"/>
        <w:ind w:left="714" w:hanging="357"/>
        <w:rPr>
          <w:rFonts w:ascii="Trebuchet MS" w:hAnsi="Trebuchet MS"/>
          <w:b/>
        </w:rPr>
      </w:pPr>
      <w:r w:rsidRPr="00270EDF">
        <w:rPr>
          <w:rFonts w:ascii="Trebuchet MS" w:hAnsi="Trebuchet MS"/>
          <w:b/>
        </w:rPr>
        <w:t>Rozdzielnica zasilająco – sterownicza RZS</w:t>
      </w:r>
    </w:p>
    <w:p w14:paraId="132FE53B" w14:textId="77777777" w:rsidR="003226F1" w:rsidRPr="003226F1" w:rsidRDefault="000467F2" w:rsidP="003226F1">
      <w:pPr>
        <w:spacing w:after="160"/>
        <w:ind w:firstLine="3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 xml:space="preserve">W </w:t>
      </w:r>
      <w:r w:rsidR="003226F1" w:rsidRPr="003226F1">
        <w:rPr>
          <w:rFonts w:ascii="Trebuchet MS" w:hAnsi="Trebuchet MS"/>
          <w:sz w:val="22"/>
        </w:rPr>
        <w:t xml:space="preserve">pomieszczeniu technicznym fontanny zaprojektowana została rozdzielnica zasilająco-sterująca, w obudowie metalowej malowanej proszkowo, którą projektuje się jako wisząca. W rozdzielnicy umieszczono wszystkie niezbędne elementy zasilania, zabezpieczeń, automatyki sterowniczej wraz z sterownikiem protokołu DMX. Sterownik ten będzie sterował pracą zainstalowanych urządzeń na podstawie zapisanego programu. </w:t>
      </w:r>
    </w:p>
    <w:p w14:paraId="0632C7F5" w14:textId="77777777" w:rsidR="0008233B" w:rsidRPr="00270EDF" w:rsidRDefault="0008233B" w:rsidP="00A10C2B">
      <w:pPr>
        <w:pStyle w:val="Akapitzlist"/>
        <w:numPr>
          <w:ilvl w:val="0"/>
          <w:numId w:val="26"/>
        </w:numPr>
        <w:spacing w:after="160" w:line="360" w:lineRule="auto"/>
        <w:rPr>
          <w:rFonts w:ascii="Trebuchet MS" w:hAnsi="Trebuchet MS"/>
          <w:b/>
        </w:rPr>
      </w:pPr>
      <w:r w:rsidRPr="00270EDF">
        <w:rPr>
          <w:rFonts w:ascii="Trebuchet MS" w:hAnsi="Trebuchet MS"/>
          <w:b/>
        </w:rPr>
        <w:t>Układ Atrakcji</w:t>
      </w:r>
    </w:p>
    <w:p w14:paraId="652DB1BB" w14:textId="09FCCFE9" w:rsidR="00853459" w:rsidRPr="00270EDF" w:rsidRDefault="00F0402D" w:rsidP="007E3C48">
      <w:pPr>
        <w:spacing w:after="160"/>
        <w:ind w:firstLine="3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Projektowany układ atrakcji fontanny to wszystkie elementy odpowiadające za wygląd oraz pracę wizualną wodotrysku. W skł</w:t>
      </w:r>
      <w:r w:rsidR="00E86DA7">
        <w:rPr>
          <w:rFonts w:ascii="Trebuchet MS" w:hAnsi="Trebuchet MS"/>
          <w:sz w:val="22"/>
        </w:rPr>
        <w:t xml:space="preserve">ad układu wchodzą: dysze wodne </w:t>
      </w:r>
      <w:r w:rsidRPr="00270EDF">
        <w:rPr>
          <w:rFonts w:ascii="Trebuchet MS" w:hAnsi="Trebuchet MS"/>
          <w:sz w:val="22"/>
        </w:rPr>
        <w:t>podświetlana lampami LED RGBW.</w:t>
      </w:r>
    </w:p>
    <w:p w14:paraId="250847D3" w14:textId="77777777" w:rsidR="00394FF4" w:rsidRPr="00270EDF" w:rsidRDefault="00394FF4" w:rsidP="007E3C48">
      <w:pPr>
        <w:spacing w:after="160"/>
        <w:ind w:firstLine="360"/>
        <w:rPr>
          <w:rFonts w:ascii="Trebuchet MS" w:hAnsi="Trebuchet MS"/>
          <w:sz w:val="22"/>
        </w:rPr>
      </w:pPr>
    </w:p>
    <w:p w14:paraId="49B82AEA" w14:textId="77777777" w:rsidR="0073255D" w:rsidRPr="00270EDF" w:rsidRDefault="0073255D" w:rsidP="00A10C2B">
      <w:pPr>
        <w:spacing w:after="160"/>
        <w:ind w:firstLine="360"/>
        <w:rPr>
          <w:rFonts w:ascii="Trebuchet MS" w:hAnsi="Trebuchet MS"/>
          <w:b/>
          <w:sz w:val="22"/>
        </w:rPr>
      </w:pPr>
      <w:r w:rsidRPr="00270EDF">
        <w:rPr>
          <w:rFonts w:ascii="Trebuchet MS" w:hAnsi="Trebuchet MS"/>
          <w:b/>
          <w:sz w:val="22"/>
        </w:rPr>
        <w:t xml:space="preserve">Iluminacja fontanny </w:t>
      </w:r>
    </w:p>
    <w:p w14:paraId="395334DD" w14:textId="0027BCC4" w:rsidR="00F0402D" w:rsidRPr="00270EDF" w:rsidRDefault="00F0402D" w:rsidP="00F0402D">
      <w:pPr>
        <w:spacing w:after="160"/>
        <w:ind w:firstLine="3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Jako iluminacje projektuje się lampy LED mocy, które stanowią idealne źródło światła w instalacjach fontann.</w:t>
      </w:r>
    </w:p>
    <w:p w14:paraId="481FE4AA" w14:textId="77777777" w:rsidR="00C833E7" w:rsidRPr="00270EDF" w:rsidRDefault="00C833E7" w:rsidP="00C833E7">
      <w:pPr>
        <w:spacing w:after="160"/>
        <w:ind w:firstLine="3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Iluminacje fontanny dzielimy na dwie grupy:</w:t>
      </w:r>
    </w:p>
    <w:p w14:paraId="0A943A8F" w14:textId="77777777" w:rsidR="00C833E7" w:rsidRPr="00270EDF" w:rsidRDefault="00C833E7" w:rsidP="00C833E7">
      <w:pPr>
        <w:spacing w:after="160"/>
        <w:ind w:firstLine="3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 xml:space="preserve">Grupa 1 – oprawy LED RGBW dynamiczne indywidualne podświetlenie strumieni dynamicznych.  </w:t>
      </w:r>
    </w:p>
    <w:p w14:paraId="73972988" w14:textId="77777777" w:rsidR="00C833E7" w:rsidRPr="00270EDF" w:rsidRDefault="00C833E7" w:rsidP="00C833E7">
      <w:pPr>
        <w:spacing w:after="160"/>
        <w:ind w:firstLine="3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Grupa 2 – oprawy LED RGBW dynamiczne indywidualne podświetlenie strumieni</w:t>
      </w:r>
      <w:r w:rsidR="00361052">
        <w:rPr>
          <w:rFonts w:ascii="Trebuchet MS" w:hAnsi="Trebuchet MS"/>
          <w:sz w:val="22"/>
        </w:rPr>
        <w:t xml:space="preserve"> dysz typu gejzer.</w:t>
      </w:r>
    </w:p>
    <w:p w14:paraId="09213F58" w14:textId="77777777" w:rsidR="0073255D" w:rsidRPr="00270EDF" w:rsidRDefault="0073255D" w:rsidP="00A10C2B">
      <w:pPr>
        <w:spacing w:after="160"/>
        <w:ind w:firstLine="360"/>
        <w:rPr>
          <w:rFonts w:ascii="Trebuchet MS" w:hAnsi="Trebuchet MS"/>
          <w:b/>
          <w:sz w:val="22"/>
        </w:rPr>
      </w:pPr>
      <w:r w:rsidRPr="00270EDF">
        <w:rPr>
          <w:rFonts w:ascii="Trebuchet MS" w:hAnsi="Trebuchet MS"/>
          <w:b/>
          <w:sz w:val="22"/>
        </w:rPr>
        <w:t xml:space="preserve">Pompa atrakcji </w:t>
      </w:r>
    </w:p>
    <w:p w14:paraId="5B87CD09" w14:textId="77777777" w:rsidR="00C833E7" w:rsidRPr="00270EDF" w:rsidRDefault="00C833E7" w:rsidP="00C833E7">
      <w:pPr>
        <w:spacing w:after="160"/>
        <w:ind w:firstLine="3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Pompy atrakcji projektuje się w dwóch grupach. Grupa pierwsza to niskonapięciowe agregaty montowane w niecce fontanny oraz druga grupa to pomp</w:t>
      </w:r>
      <w:r w:rsidR="00272D40">
        <w:rPr>
          <w:rFonts w:ascii="Trebuchet MS" w:hAnsi="Trebuchet MS"/>
          <w:sz w:val="22"/>
        </w:rPr>
        <w:t>y</w:t>
      </w:r>
      <w:r w:rsidRPr="00270EDF">
        <w:rPr>
          <w:rFonts w:ascii="Trebuchet MS" w:hAnsi="Trebuchet MS"/>
          <w:sz w:val="22"/>
        </w:rPr>
        <w:t xml:space="preserve"> zlokalizowan</w:t>
      </w:r>
      <w:r w:rsidR="00272D40">
        <w:rPr>
          <w:rFonts w:ascii="Trebuchet MS" w:hAnsi="Trebuchet MS"/>
          <w:sz w:val="22"/>
        </w:rPr>
        <w:t>e</w:t>
      </w:r>
      <w:r w:rsidRPr="00270EDF">
        <w:rPr>
          <w:rFonts w:ascii="Trebuchet MS" w:hAnsi="Trebuchet MS"/>
          <w:sz w:val="22"/>
        </w:rPr>
        <w:t xml:space="preserve"> w komorze technicznej zasilając</w:t>
      </w:r>
      <w:r w:rsidR="00272D40">
        <w:rPr>
          <w:rFonts w:ascii="Trebuchet MS" w:hAnsi="Trebuchet MS"/>
          <w:sz w:val="22"/>
        </w:rPr>
        <w:t>e</w:t>
      </w:r>
      <w:r w:rsidRPr="00270EDF">
        <w:rPr>
          <w:rFonts w:ascii="Trebuchet MS" w:hAnsi="Trebuchet MS"/>
          <w:sz w:val="22"/>
        </w:rPr>
        <w:t xml:space="preserve"> w wodę </w:t>
      </w:r>
      <w:r w:rsidR="00272D40">
        <w:rPr>
          <w:rFonts w:ascii="Trebuchet MS" w:hAnsi="Trebuchet MS"/>
          <w:sz w:val="22"/>
        </w:rPr>
        <w:t xml:space="preserve">naprzemiennie </w:t>
      </w:r>
      <w:r w:rsidRPr="00270EDF">
        <w:rPr>
          <w:rFonts w:ascii="Trebuchet MS" w:hAnsi="Trebuchet MS"/>
          <w:sz w:val="22"/>
        </w:rPr>
        <w:t>strumie</w:t>
      </w:r>
      <w:r w:rsidR="00272D40">
        <w:rPr>
          <w:rFonts w:ascii="Trebuchet MS" w:hAnsi="Trebuchet MS"/>
          <w:sz w:val="22"/>
        </w:rPr>
        <w:t>nie dysz typu gejzer.</w:t>
      </w:r>
      <w:r w:rsidRPr="00270EDF">
        <w:rPr>
          <w:rFonts w:ascii="Trebuchet MS" w:hAnsi="Trebuchet MS"/>
          <w:sz w:val="22"/>
        </w:rPr>
        <w:t xml:space="preserve"> </w:t>
      </w:r>
    </w:p>
    <w:p w14:paraId="2233ECC3" w14:textId="77777777" w:rsidR="0073255D" w:rsidRPr="00270EDF" w:rsidRDefault="0073255D" w:rsidP="00A10C2B">
      <w:pPr>
        <w:pStyle w:val="Akapitzlist"/>
        <w:numPr>
          <w:ilvl w:val="0"/>
          <w:numId w:val="26"/>
        </w:numPr>
        <w:spacing w:after="160" w:line="360" w:lineRule="auto"/>
        <w:rPr>
          <w:rFonts w:ascii="Trebuchet MS" w:hAnsi="Trebuchet MS"/>
          <w:b/>
        </w:rPr>
      </w:pPr>
      <w:r w:rsidRPr="00270EDF">
        <w:rPr>
          <w:rFonts w:ascii="Trebuchet MS" w:hAnsi="Trebuchet MS"/>
          <w:b/>
        </w:rPr>
        <w:t>Sterowanie fontanny</w:t>
      </w:r>
    </w:p>
    <w:p w14:paraId="3D0EBDAC" w14:textId="77777777" w:rsidR="00C833E7" w:rsidRPr="00270EDF" w:rsidRDefault="00C833E7" w:rsidP="00C833E7">
      <w:pPr>
        <w:spacing w:after="160"/>
        <w:ind w:firstLine="3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 xml:space="preserve">Projektowany układ technologii oraz  atrakcji  oparty jest o  protokół komunikacyjny DMX 512. Stanowi on doskonałą komunikację pomiędzy urządzeniami różnego typu. Sterowniki posiada jedną linie komunikacyjną oraz układ wejść umożliwiający zebranie sygnałów zewnętrznych ( np. </w:t>
      </w:r>
      <w:proofErr w:type="spellStart"/>
      <w:r w:rsidRPr="00270EDF">
        <w:rPr>
          <w:rFonts w:ascii="Trebuchet MS" w:hAnsi="Trebuchet MS"/>
          <w:sz w:val="22"/>
        </w:rPr>
        <w:t>suchobiegu</w:t>
      </w:r>
      <w:proofErr w:type="spellEnd"/>
      <w:r w:rsidRPr="00270EDF">
        <w:rPr>
          <w:rFonts w:ascii="Trebuchet MS" w:hAnsi="Trebuchet MS"/>
          <w:sz w:val="22"/>
        </w:rPr>
        <w:t xml:space="preserve">, zanik fazy). Linia taka może obsługiwać 2048 kanałów, z </w:t>
      </w:r>
      <w:r w:rsidRPr="00270EDF">
        <w:rPr>
          <w:rFonts w:ascii="Trebuchet MS" w:hAnsi="Trebuchet MS"/>
          <w:sz w:val="22"/>
        </w:rPr>
        <w:lastRenderedPageBreak/>
        <w:t xml:space="preserve">których każdy może mieć 256 różnych poziomów. Maksymalna liczba urządzeń w linii to 32. Dlatego projektuje się </w:t>
      </w:r>
      <w:proofErr w:type="spellStart"/>
      <w:r w:rsidRPr="00270EDF">
        <w:rPr>
          <w:rFonts w:ascii="Trebuchet MS" w:hAnsi="Trebuchet MS"/>
          <w:sz w:val="22"/>
        </w:rPr>
        <w:t>Splitter</w:t>
      </w:r>
      <w:proofErr w:type="spellEnd"/>
      <w:r w:rsidRPr="00270EDF">
        <w:rPr>
          <w:rFonts w:ascii="Trebuchet MS" w:hAnsi="Trebuchet MS"/>
          <w:sz w:val="22"/>
        </w:rPr>
        <w:t>, rozdzielacz sygnału DMX, gwarantujący właściwy poziom sygnału w rozgałęzionych sieciach.</w:t>
      </w:r>
    </w:p>
    <w:p w14:paraId="798F383D" w14:textId="77777777" w:rsidR="00C833E7" w:rsidRPr="00270EDF" w:rsidRDefault="00C833E7" w:rsidP="00C833E7">
      <w:pPr>
        <w:spacing w:after="160"/>
        <w:ind w:firstLine="3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Kable łączące poszczególne odbiorniki szeregowo musza być ekranowane.</w:t>
      </w:r>
    </w:p>
    <w:p w14:paraId="066D6450" w14:textId="77777777" w:rsidR="0073255D" w:rsidRPr="00270EDF" w:rsidRDefault="00C833E7" w:rsidP="00C833E7">
      <w:pPr>
        <w:spacing w:after="160"/>
        <w:ind w:firstLine="3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Jako odbiorniki sygnału DMX projektuje się drivery odpowiedzialne za prace danego urządzenia.</w:t>
      </w:r>
    </w:p>
    <w:p w14:paraId="2DAE171F" w14:textId="77777777" w:rsidR="00DF5617" w:rsidRPr="00270EDF" w:rsidRDefault="007E2292" w:rsidP="00A10C2B">
      <w:pPr>
        <w:pStyle w:val="Akapitzlist"/>
        <w:numPr>
          <w:ilvl w:val="0"/>
          <w:numId w:val="26"/>
        </w:numPr>
        <w:spacing w:after="160" w:line="360" w:lineRule="auto"/>
        <w:rPr>
          <w:rFonts w:ascii="Trebuchet MS" w:hAnsi="Trebuchet MS"/>
          <w:b/>
        </w:rPr>
      </w:pPr>
      <w:r w:rsidRPr="00270EDF">
        <w:rPr>
          <w:rFonts w:ascii="Trebuchet MS" w:hAnsi="Trebuchet MS"/>
          <w:b/>
        </w:rPr>
        <w:t>Instalacje elektryczne</w:t>
      </w:r>
    </w:p>
    <w:p w14:paraId="0AB9D3BC" w14:textId="77777777" w:rsidR="007E2292" w:rsidRPr="00270EDF" w:rsidRDefault="007E2292" w:rsidP="00A10C2B">
      <w:pPr>
        <w:pStyle w:val="Akapitzlist"/>
        <w:spacing w:after="160" w:line="360" w:lineRule="auto"/>
        <w:rPr>
          <w:rFonts w:ascii="Trebuchet MS" w:hAnsi="Trebuchet MS"/>
          <w:b/>
        </w:rPr>
      </w:pPr>
      <w:r w:rsidRPr="00270EDF">
        <w:rPr>
          <w:rFonts w:ascii="Trebuchet MS" w:hAnsi="Trebuchet MS"/>
          <w:b/>
        </w:rPr>
        <w:t xml:space="preserve">Trójstopniowa ochrona przepięciowa </w:t>
      </w:r>
    </w:p>
    <w:p w14:paraId="15FC941D" w14:textId="77777777" w:rsidR="00CD542E" w:rsidRPr="00270EDF" w:rsidRDefault="00CD542E" w:rsidP="00CD542E">
      <w:pPr>
        <w:spacing w:after="160"/>
        <w:ind w:firstLine="708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 xml:space="preserve">Ochrona </w:t>
      </w:r>
      <w:r w:rsidR="00AC3512" w:rsidRPr="00AC3512">
        <w:rPr>
          <w:rFonts w:ascii="Trebuchet MS" w:hAnsi="Trebuchet MS"/>
          <w:sz w:val="22"/>
        </w:rPr>
        <w:t>przeciwprzepięciowa realizowana jest poprzez trójstopniowy system ochrony zawierający ograniczniki przepięć klasy B, C i D. Ograniczniki każdej z klas pełnią ważną i odrębną rolę przy redukcji przepięć. Projektuje się instalowanie ograniczników w rozdzielnicy RZS w pomieszczeniu technicznym. Projektowany układ składa się z dwóch elementów ogranicznika B+C oraz D.</w:t>
      </w:r>
    </w:p>
    <w:p w14:paraId="35A85190" w14:textId="77777777" w:rsidR="00E1634E" w:rsidRPr="00270EDF" w:rsidRDefault="00E1634E" w:rsidP="00A10C2B">
      <w:pPr>
        <w:spacing w:after="160"/>
        <w:ind w:firstLine="708"/>
        <w:rPr>
          <w:rFonts w:ascii="Trebuchet MS" w:hAnsi="Trebuchet MS"/>
          <w:b/>
          <w:sz w:val="22"/>
        </w:rPr>
      </w:pPr>
      <w:r w:rsidRPr="00270EDF">
        <w:rPr>
          <w:rFonts w:ascii="Trebuchet MS" w:hAnsi="Trebuchet MS"/>
          <w:b/>
          <w:sz w:val="22"/>
        </w:rPr>
        <w:t>Obwody wyrównawcze i ochronne wewnętrzne</w:t>
      </w:r>
    </w:p>
    <w:p w14:paraId="154DC008" w14:textId="77777777" w:rsidR="00DF5617" w:rsidRPr="00270EDF" w:rsidRDefault="00350D80" w:rsidP="00A10C2B">
      <w:pPr>
        <w:spacing w:after="160"/>
        <w:ind w:firstLine="708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 xml:space="preserve">Projektuje </w:t>
      </w:r>
      <w:r w:rsidR="00E16A30" w:rsidRPr="00E16A30">
        <w:rPr>
          <w:rFonts w:ascii="Trebuchet MS" w:hAnsi="Trebuchet MS"/>
          <w:sz w:val="22"/>
        </w:rPr>
        <w:t>się wykonanie instalacji wyrównawczej przewodem LGY-</w:t>
      </w:r>
      <w:proofErr w:type="spellStart"/>
      <w:r w:rsidR="00E16A30" w:rsidRPr="00E16A30">
        <w:rPr>
          <w:rFonts w:ascii="Trebuchet MS" w:hAnsi="Trebuchet MS"/>
          <w:sz w:val="22"/>
        </w:rPr>
        <w:t>żo</w:t>
      </w:r>
      <w:proofErr w:type="spellEnd"/>
      <w:r w:rsidR="00E16A30" w:rsidRPr="00E16A30">
        <w:rPr>
          <w:rFonts w:ascii="Trebuchet MS" w:hAnsi="Trebuchet MS"/>
          <w:sz w:val="22"/>
        </w:rPr>
        <w:t xml:space="preserve"> 6mm2. Przewodem wyrównawczym należy przyłączyć, obudowę rozdzielnicy, rurociągi metalowe wchodzące jak i wychodzące z komory technologicznej oraz wszystkie pozostałe konstrukcje metalowe.</w:t>
      </w:r>
    </w:p>
    <w:p w14:paraId="62CCA7A7" w14:textId="77777777" w:rsidR="003F400D" w:rsidRPr="00270EDF" w:rsidRDefault="003F400D" w:rsidP="00A10C2B">
      <w:pPr>
        <w:spacing w:after="160"/>
        <w:ind w:firstLine="708"/>
        <w:rPr>
          <w:rFonts w:ascii="Trebuchet MS" w:hAnsi="Trebuchet MS"/>
          <w:b/>
          <w:sz w:val="22"/>
        </w:rPr>
      </w:pPr>
      <w:r w:rsidRPr="00270EDF">
        <w:rPr>
          <w:rFonts w:ascii="Trebuchet MS" w:hAnsi="Trebuchet MS"/>
          <w:b/>
          <w:sz w:val="22"/>
        </w:rPr>
        <w:t xml:space="preserve">Projektowane instalacje wewnętrzne </w:t>
      </w:r>
    </w:p>
    <w:p w14:paraId="6048AD13" w14:textId="77777777" w:rsidR="00DF5617" w:rsidRPr="00270EDF" w:rsidRDefault="008A62FE" w:rsidP="00A10C2B">
      <w:pPr>
        <w:spacing w:after="160"/>
        <w:ind w:firstLine="708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 xml:space="preserve">Przewody </w:t>
      </w:r>
      <w:r w:rsidR="006D5993" w:rsidRPr="006D5993">
        <w:rPr>
          <w:rFonts w:ascii="Trebuchet MS" w:hAnsi="Trebuchet MS"/>
          <w:sz w:val="22"/>
        </w:rPr>
        <w:t>zasilające, sterujące w pomieszczeniu projektuje się w korytach kablowych  naściennych. Do każdego z odbiorów lub elementu układu sterowania należy poprowadzić rurkę fi 20 zamocowaną na ścianie przy pomocy kołków rozporowych. Do wszystkich elementów umieszczonych oddalonych od ścian projektuje się doprowadzić kable sterownicze i zasilające w karbonowych rurkach osłonowych. Projektuje się oświetlenie komory technicznej oprawą hermetyczną z modułem awaryjnym załączana z włącznika przy zejściu do komory technicznej. Dla ułatwienia czynności eksploatacyjnych projektuje się gniazda serwisowe 230V.</w:t>
      </w:r>
    </w:p>
    <w:p w14:paraId="5F2491F5" w14:textId="77777777" w:rsidR="003F400D" w:rsidRPr="00270EDF" w:rsidRDefault="003F400D" w:rsidP="00A10C2B">
      <w:pPr>
        <w:spacing w:after="160"/>
        <w:ind w:firstLine="708"/>
        <w:rPr>
          <w:rFonts w:ascii="Trebuchet MS" w:hAnsi="Trebuchet MS"/>
          <w:b/>
          <w:sz w:val="22"/>
        </w:rPr>
      </w:pPr>
      <w:r w:rsidRPr="00270EDF">
        <w:rPr>
          <w:rFonts w:ascii="Trebuchet MS" w:hAnsi="Trebuchet MS"/>
          <w:b/>
          <w:sz w:val="22"/>
        </w:rPr>
        <w:t xml:space="preserve">Projektowane instalacje zewnętrzne </w:t>
      </w:r>
    </w:p>
    <w:p w14:paraId="0B5CF361" w14:textId="40131347" w:rsidR="00E86DA7" w:rsidRPr="001813A9" w:rsidRDefault="00E86DA7" w:rsidP="00E86DA7">
      <w:pPr>
        <w:ind w:firstLine="708"/>
        <w:rPr>
          <w:rFonts w:ascii="Trebuchet MS" w:hAnsi="Trebuchet MS"/>
          <w:sz w:val="22"/>
        </w:rPr>
      </w:pPr>
      <w:bookmarkStart w:id="41" w:name="_Toc264885561"/>
      <w:r w:rsidRPr="001813A9">
        <w:rPr>
          <w:rFonts w:ascii="Trebuchet MS" w:hAnsi="Trebuchet MS"/>
          <w:sz w:val="22"/>
        </w:rPr>
        <w:t>Do projektowanych instalacji zewnętrznych należy okablowanie sterownicze lamp LED</w:t>
      </w:r>
      <w:r w:rsidR="001813A9" w:rsidRPr="001813A9">
        <w:rPr>
          <w:rFonts w:ascii="Trebuchet MS" w:hAnsi="Trebuchet MS"/>
          <w:sz w:val="22"/>
        </w:rPr>
        <w:t>.</w:t>
      </w:r>
      <w:r w:rsidRPr="001813A9">
        <w:rPr>
          <w:rFonts w:ascii="Trebuchet MS" w:hAnsi="Trebuchet MS"/>
          <w:sz w:val="22"/>
        </w:rPr>
        <w:t xml:space="preserve"> Jako przewody sterownicze lamp LED projektuje się kable poliuretanowe, które charakteryzują się dobrą odpornością na wodę i zabrudzenia o przekroju 8x1 mm</w:t>
      </w:r>
      <w:r w:rsidRPr="001813A9">
        <w:rPr>
          <w:rFonts w:ascii="Trebuchet MS" w:hAnsi="Trebuchet MS"/>
          <w:sz w:val="22"/>
          <w:vertAlign w:val="superscript"/>
        </w:rPr>
        <w:t>2</w:t>
      </w:r>
      <w:r w:rsidRPr="001813A9">
        <w:rPr>
          <w:rFonts w:ascii="Trebuchet MS" w:hAnsi="Trebuchet MS"/>
          <w:sz w:val="22"/>
        </w:rPr>
        <w:t xml:space="preserve"> </w:t>
      </w:r>
      <w:bookmarkEnd w:id="41"/>
      <w:r w:rsidRPr="001813A9">
        <w:rPr>
          <w:rFonts w:ascii="Trebuchet MS" w:hAnsi="Trebuchet MS"/>
          <w:sz w:val="22"/>
        </w:rPr>
        <w:t xml:space="preserve">dla lamp RGBW. Do zasilania agregatów fontannowych zastosować okablowanie o przekroju 4x2,5 </w:t>
      </w:r>
      <w:r w:rsidRPr="001813A9">
        <w:rPr>
          <w:rFonts w:ascii="Trebuchet MS" w:hAnsi="Trebuchet MS"/>
          <w:sz w:val="22"/>
        </w:rPr>
        <w:lastRenderedPageBreak/>
        <w:t>mm</w:t>
      </w:r>
      <w:r w:rsidRPr="001813A9">
        <w:rPr>
          <w:rFonts w:ascii="Trebuchet MS" w:hAnsi="Trebuchet MS"/>
          <w:sz w:val="22"/>
          <w:vertAlign w:val="superscript"/>
        </w:rPr>
        <w:t>2</w:t>
      </w:r>
      <w:r w:rsidRPr="001813A9">
        <w:rPr>
          <w:rFonts w:ascii="Trebuchet MS" w:hAnsi="Trebuchet MS"/>
          <w:sz w:val="22"/>
        </w:rPr>
        <w:t xml:space="preserve">.  Projekt przewiduje wyprowadzenie przewodów sterowniczych z pomieszczenia technicznego bezpośrednio do miejsca montażu odbiornika. Pomiędzy komorą techniczną a poszczególnymi odbiornikami ułożyć rury karbowane osłonowe w konstrukcji fontanny w sposób niekolidujący z innymi instalacjami. Okablowanie wprowadzić do pomieszczenia technicznego przepustami kablowymi zakończonymi dławnicami IP68. Z uwagi na mały przekrój przewodu lamp proponuje się rozwiązanie dławnic wieloparowych z możliwością uszczelnienia kilku przewodów. Rury osłonowe zakończyć mufką z dławnicą kablową IP68. </w:t>
      </w:r>
    </w:p>
    <w:p w14:paraId="07F18298" w14:textId="77777777" w:rsidR="00E86DA7" w:rsidRPr="001813A9" w:rsidRDefault="00E86DA7" w:rsidP="00E86DA7">
      <w:pPr>
        <w:pStyle w:val="Akapitzlist"/>
        <w:spacing w:line="360" w:lineRule="auto"/>
        <w:ind w:firstLine="696"/>
        <w:rPr>
          <w:rFonts w:ascii="Trebuchet MS" w:hAnsi="Trebuchet MS"/>
        </w:rPr>
      </w:pPr>
    </w:p>
    <w:p w14:paraId="572BB717" w14:textId="77777777" w:rsidR="00E86DA7" w:rsidRPr="001813A9" w:rsidRDefault="00E86DA7" w:rsidP="00E86DA7">
      <w:pPr>
        <w:ind w:firstLine="426"/>
        <w:rPr>
          <w:rFonts w:ascii="Trebuchet MS" w:hAnsi="Trebuchet MS"/>
          <w:sz w:val="22"/>
        </w:rPr>
      </w:pPr>
      <w:r w:rsidRPr="001813A9">
        <w:rPr>
          <w:rFonts w:ascii="Trebuchet MS" w:hAnsi="Trebuchet MS"/>
          <w:sz w:val="22"/>
        </w:rPr>
        <w:t>Jako przejścia pomiędzy komorą a niecką projektuje się przepusty kablowe wykonane z stali nierdzewnej dławnicami IP68.</w:t>
      </w:r>
    </w:p>
    <w:p w14:paraId="4E49AA71" w14:textId="77777777" w:rsidR="005D1788" w:rsidRPr="00270EDF" w:rsidRDefault="005D1788" w:rsidP="00CF0E6C">
      <w:pPr>
        <w:spacing w:after="160"/>
        <w:ind w:firstLine="708"/>
        <w:rPr>
          <w:rFonts w:ascii="Trebuchet MS" w:hAnsi="Trebuchet MS"/>
          <w:sz w:val="22"/>
        </w:rPr>
      </w:pPr>
    </w:p>
    <w:p w14:paraId="7B1C8D22" w14:textId="77777777" w:rsidR="00394FF4" w:rsidRPr="00270EDF" w:rsidRDefault="00394FF4" w:rsidP="00394FF4">
      <w:pPr>
        <w:pStyle w:val="Nagwki"/>
        <w:numPr>
          <w:ilvl w:val="0"/>
          <w:numId w:val="31"/>
        </w:numPr>
        <w:ind w:left="426"/>
        <w:rPr>
          <w:rFonts w:ascii="Trebuchet MS" w:hAnsi="Trebuchet MS"/>
          <w:sz w:val="22"/>
          <w:szCs w:val="22"/>
        </w:rPr>
      </w:pPr>
      <w:bookmarkStart w:id="42" w:name="_Toc33542685"/>
      <w:r w:rsidRPr="00270EDF">
        <w:rPr>
          <w:rFonts w:ascii="Trebuchet MS" w:hAnsi="Trebuchet MS"/>
          <w:sz w:val="22"/>
          <w:szCs w:val="22"/>
        </w:rPr>
        <w:t>Konstrukcja fontanny</w:t>
      </w:r>
      <w:bookmarkEnd w:id="42"/>
    </w:p>
    <w:p w14:paraId="115F5AA0" w14:textId="77777777" w:rsidR="007567F1" w:rsidRPr="00270EDF" w:rsidRDefault="007567F1" w:rsidP="007567F1">
      <w:pPr>
        <w:pStyle w:val="Nagwki"/>
        <w:rPr>
          <w:rFonts w:ascii="Trebuchet MS" w:hAnsi="Trebuchet MS"/>
          <w:sz w:val="22"/>
          <w:szCs w:val="22"/>
        </w:rPr>
      </w:pPr>
      <w:bookmarkStart w:id="43" w:name="__RefHeading__2944_605507347"/>
      <w:bookmarkStart w:id="44" w:name="__RefHeading__2946_605507347"/>
      <w:bookmarkStart w:id="45" w:name="_Toc510972794"/>
      <w:bookmarkStart w:id="46" w:name="_Toc33542686"/>
      <w:bookmarkStart w:id="47" w:name="_Toc510972798"/>
      <w:bookmarkEnd w:id="43"/>
      <w:bookmarkEnd w:id="44"/>
      <w:r w:rsidRPr="00270EDF">
        <w:rPr>
          <w:rFonts w:ascii="Trebuchet MS" w:hAnsi="Trebuchet MS"/>
          <w:sz w:val="22"/>
          <w:szCs w:val="22"/>
        </w:rPr>
        <w:t>1.</w:t>
      </w:r>
      <w:r>
        <w:rPr>
          <w:rFonts w:ascii="Trebuchet MS" w:hAnsi="Trebuchet MS"/>
          <w:sz w:val="22"/>
          <w:szCs w:val="22"/>
        </w:rPr>
        <w:t xml:space="preserve"> </w:t>
      </w:r>
      <w:r w:rsidRPr="00270EDF">
        <w:rPr>
          <w:rFonts w:ascii="Trebuchet MS" w:hAnsi="Trebuchet MS"/>
          <w:sz w:val="22"/>
          <w:szCs w:val="22"/>
        </w:rPr>
        <w:t>Opis konstrukcji obiektu</w:t>
      </w:r>
      <w:bookmarkEnd w:id="45"/>
      <w:bookmarkEnd w:id="46"/>
    </w:p>
    <w:p w14:paraId="1224569D" w14:textId="77777777" w:rsidR="007567F1" w:rsidRDefault="007567F1" w:rsidP="007567F1">
      <w:pPr>
        <w:pStyle w:val="Podnagwek"/>
        <w:rPr>
          <w:rFonts w:ascii="Trebuchet MS" w:hAnsi="Trebuchet MS"/>
          <w:sz w:val="22"/>
          <w:szCs w:val="22"/>
        </w:rPr>
      </w:pPr>
      <w:bookmarkStart w:id="48" w:name="__RefHeading__2940_605507347"/>
      <w:bookmarkStart w:id="49" w:name="_Toc510972795"/>
      <w:bookmarkStart w:id="50" w:name="_Toc33542687"/>
      <w:bookmarkEnd w:id="48"/>
      <w:r w:rsidRPr="00270EDF">
        <w:rPr>
          <w:rFonts w:ascii="Trebuchet MS" w:hAnsi="Trebuchet MS"/>
          <w:sz w:val="22"/>
          <w:szCs w:val="22"/>
        </w:rPr>
        <w:t>1.1. Uwagi ogólne</w:t>
      </w:r>
      <w:bookmarkEnd w:id="49"/>
      <w:bookmarkEnd w:id="50"/>
    </w:p>
    <w:p w14:paraId="489ABEAF" w14:textId="77777777" w:rsidR="001E332F" w:rsidRPr="001E332F" w:rsidRDefault="001E332F" w:rsidP="001E332F"/>
    <w:p w14:paraId="171B7824" w14:textId="70E5B1EA" w:rsidR="007567F1" w:rsidRPr="00270EDF" w:rsidRDefault="007567F1" w:rsidP="007567F1">
      <w:pPr>
        <w:numPr>
          <w:ilvl w:val="0"/>
          <w:numId w:val="10"/>
        </w:numPr>
        <w:suppressAutoHyphens/>
        <w:spacing w:after="160"/>
        <w:ind w:left="714" w:hanging="357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Rysunki konstrukcyjne rozpatrywać łącznie z rysunkami architektonicznymi, oraz z rysunkami branżowymi.</w:t>
      </w:r>
      <w:r w:rsidR="001E332F">
        <w:rPr>
          <w:rFonts w:ascii="Trebuchet MS" w:hAnsi="Trebuchet MS"/>
          <w:sz w:val="22"/>
        </w:rPr>
        <w:t xml:space="preserve"> </w:t>
      </w:r>
    </w:p>
    <w:p w14:paraId="13DCABE9" w14:textId="77777777" w:rsidR="007567F1" w:rsidRPr="00270EDF" w:rsidRDefault="007567F1" w:rsidP="007567F1">
      <w:pPr>
        <w:numPr>
          <w:ilvl w:val="0"/>
          <w:numId w:val="10"/>
        </w:numPr>
        <w:suppressAutoHyphens/>
        <w:spacing w:after="160"/>
        <w:ind w:left="714" w:hanging="357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 xml:space="preserve">Autor projektu, w ramach nadzoru autorskiego, może </w:t>
      </w:r>
      <w:r>
        <w:rPr>
          <w:rFonts w:ascii="Trebuchet MS" w:hAnsi="Trebuchet MS"/>
          <w:sz w:val="22"/>
        </w:rPr>
        <w:t>nanieść</w:t>
      </w:r>
      <w:r w:rsidRPr="00270EDF">
        <w:rPr>
          <w:rFonts w:ascii="Trebuchet MS" w:hAnsi="Trebuchet MS"/>
          <w:sz w:val="22"/>
        </w:rPr>
        <w:t xml:space="preserve"> zmiany w konstrukcji obiektu. Nie należy samodzielnie wprowadzać zmian.</w:t>
      </w:r>
    </w:p>
    <w:p w14:paraId="13BBD147" w14:textId="77777777" w:rsidR="007567F1" w:rsidRDefault="007567F1" w:rsidP="007567F1">
      <w:pPr>
        <w:pStyle w:val="Podnagwek"/>
        <w:rPr>
          <w:rFonts w:ascii="Trebuchet MS" w:hAnsi="Trebuchet MS"/>
          <w:sz w:val="22"/>
          <w:szCs w:val="22"/>
        </w:rPr>
      </w:pPr>
      <w:bookmarkStart w:id="51" w:name="__RefHeading__2942_605507347"/>
      <w:bookmarkStart w:id="52" w:name="_Toc510972796"/>
      <w:bookmarkStart w:id="53" w:name="_Toc33542688"/>
      <w:bookmarkEnd w:id="51"/>
      <w:r w:rsidRPr="00270EDF">
        <w:rPr>
          <w:rFonts w:ascii="Trebuchet MS" w:hAnsi="Trebuchet MS"/>
          <w:sz w:val="22"/>
          <w:szCs w:val="22"/>
        </w:rPr>
        <w:t xml:space="preserve">1.2. </w:t>
      </w:r>
      <w:bookmarkEnd w:id="52"/>
      <w:r w:rsidRPr="00270EDF">
        <w:rPr>
          <w:rFonts w:ascii="Trebuchet MS" w:hAnsi="Trebuchet MS"/>
          <w:sz w:val="22"/>
          <w:szCs w:val="22"/>
        </w:rPr>
        <w:t>Roboty rozbiórkowe</w:t>
      </w:r>
      <w:bookmarkEnd w:id="53"/>
    </w:p>
    <w:p w14:paraId="450E5E64" w14:textId="77777777" w:rsidR="001E332F" w:rsidRPr="001E332F" w:rsidRDefault="001E332F" w:rsidP="001E332F"/>
    <w:p w14:paraId="27585D26" w14:textId="09C63902" w:rsidR="007567F1" w:rsidRDefault="007567F1" w:rsidP="007567F1">
      <w:pPr>
        <w:spacing w:after="160"/>
        <w:ind w:firstLine="708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>Rozbiórce podlegają okładziny istniejącej fontanny tj. płyty granitowe oraz kostka granitowa, zaprawa cementowa</w:t>
      </w:r>
      <w:r w:rsidR="00604FD7">
        <w:rPr>
          <w:rFonts w:ascii="Trebuchet MS" w:hAnsi="Trebuchet MS"/>
          <w:sz w:val="22"/>
        </w:rPr>
        <w:t xml:space="preserve"> oraz</w:t>
      </w:r>
      <w:r w:rsidR="00D33134">
        <w:rPr>
          <w:rFonts w:ascii="Trebuchet MS" w:hAnsi="Trebuchet MS"/>
          <w:sz w:val="22"/>
        </w:rPr>
        <w:t xml:space="preserve"> warstwa izolacyjna</w:t>
      </w:r>
      <w:r>
        <w:rPr>
          <w:rFonts w:ascii="Trebuchet MS" w:hAnsi="Trebuchet MS"/>
          <w:sz w:val="22"/>
        </w:rPr>
        <w:t xml:space="preserve">. Po </w:t>
      </w:r>
      <w:r w:rsidR="00604FD7">
        <w:rPr>
          <w:rFonts w:ascii="Trebuchet MS" w:hAnsi="Trebuchet MS"/>
          <w:sz w:val="22"/>
        </w:rPr>
        <w:t>demontażu</w:t>
      </w:r>
      <w:r>
        <w:rPr>
          <w:rFonts w:ascii="Trebuchet MS" w:hAnsi="Trebuchet MS"/>
          <w:sz w:val="22"/>
        </w:rPr>
        <w:t xml:space="preserve"> okładzin należy rozebrać żelbetowe ściany niecki poniżej poziomu placu </w:t>
      </w:r>
      <w:r w:rsidR="001868DF">
        <w:rPr>
          <w:rFonts w:ascii="Trebuchet MS" w:hAnsi="Trebuchet MS"/>
          <w:sz w:val="22"/>
        </w:rPr>
        <w:t>(</w:t>
      </w:r>
      <w:r>
        <w:rPr>
          <w:rFonts w:ascii="Trebuchet MS" w:hAnsi="Trebuchet MS"/>
          <w:sz w:val="22"/>
        </w:rPr>
        <w:t>około 5 cm</w:t>
      </w:r>
      <w:r w:rsidR="001868DF">
        <w:rPr>
          <w:rFonts w:ascii="Trebuchet MS" w:hAnsi="Trebuchet MS"/>
          <w:sz w:val="22"/>
        </w:rPr>
        <w:t>)</w:t>
      </w:r>
      <w:r>
        <w:rPr>
          <w:rFonts w:ascii="Trebuchet MS" w:hAnsi="Trebuchet MS"/>
          <w:sz w:val="22"/>
        </w:rPr>
        <w:t xml:space="preserve">. </w:t>
      </w:r>
      <w:r w:rsidR="00425B57">
        <w:rPr>
          <w:rFonts w:ascii="Trebuchet MS" w:hAnsi="Trebuchet MS"/>
          <w:sz w:val="22"/>
        </w:rPr>
        <w:t>Zaleca się wykonanie nacięcia ścian niecki w</w:t>
      </w:r>
      <w:r w:rsidR="00405CB9">
        <w:rPr>
          <w:rFonts w:ascii="Trebuchet MS" w:hAnsi="Trebuchet MS"/>
          <w:sz w:val="22"/>
        </w:rPr>
        <w:t> </w:t>
      </w:r>
      <w:r w:rsidR="00425B57">
        <w:rPr>
          <w:rFonts w:ascii="Trebuchet MS" w:hAnsi="Trebuchet MS"/>
          <w:sz w:val="22"/>
        </w:rPr>
        <w:t>miejscu planowanej wysokości tak</w:t>
      </w:r>
      <w:r w:rsidR="00604FD7">
        <w:rPr>
          <w:rFonts w:ascii="Trebuchet MS" w:hAnsi="Trebuchet MS"/>
          <w:sz w:val="22"/>
        </w:rPr>
        <w:t>,</w:t>
      </w:r>
      <w:r w:rsidR="00425B57">
        <w:rPr>
          <w:rFonts w:ascii="Trebuchet MS" w:hAnsi="Trebuchet MS"/>
          <w:sz w:val="22"/>
        </w:rPr>
        <w:t xml:space="preserve"> aby </w:t>
      </w:r>
      <w:r w:rsidR="00604FD7">
        <w:rPr>
          <w:rFonts w:ascii="Trebuchet MS" w:hAnsi="Trebuchet MS"/>
          <w:sz w:val="22"/>
        </w:rPr>
        <w:t xml:space="preserve">górna część </w:t>
      </w:r>
      <w:r w:rsidR="00425B57">
        <w:rPr>
          <w:rFonts w:ascii="Trebuchet MS" w:hAnsi="Trebuchet MS"/>
          <w:sz w:val="22"/>
        </w:rPr>
        <w:t>ścia</w:t>
      </w:r>
      <w:r w:rsidR="00604FD7">
        <w:rPr>
          <w:rFonts w:ascii="Trebuchet MS" w:hAnsi="Trebuchet MS"/>
          <w:sz w:val="22"/>
        </w:rPr>
        <w:t>ny</w:t>
      </w:r>
      <w:r w:rsidR="00425B57">
        <w:rPr>
          <w:rFonts w:ascii="Trebuchet MS" w:hAnsi="Trebuchet MS"/>
          <w:sz w:val="22"/>
        </w:rPr>
        <w:t xml:space="preserve"> niecki </w:t>
      </w:r>
      <w:r w:rsidR="00604FD7">
        <w:rPr>
          <w:rFonts w:ascii="Trebuchet MS" w:hAnsi="Trebuchet MS"/>
          <w:sz w:val="22"/>
        </w:rPr>
        <w:t xml:space="preserve">po rozbiórce </w:t>
      </w:r>
      <w:r w:rsidR="00425B57">
        <w:rPr>
          <w:rFonts w:ascii="Trebuchet MS" w:hAnsi="Trebuchet MS"/>
          <w:sz w:val="22"/>
        </w:rPr>
        <w:t>była w poziomie. Pręty metalowe należy wyciąć i</w:t>
      </w:r>
      <w:r w:rsidR="00D33134">
        <w:rPr>
          <w:rFonts w:ascii="Trebuchet MS" w:hAnsi="Trebuchet MS"/>
          <w:sz w:val="22"/>
        </w:rPr>
        <w:t> </w:t>
      </w:r>
      <w:r w:rsidR="00425B57">
        <w:rPr>
          <w:rFonts w:ascii="Trebuchet MS" w:hAnsi="Trebuchet MS"/>
          <w:sz w:val="22"/>
        </w:rPr>
        <w:t>dodatkowo zabezpieczyć antykorozyjnie farbą do metalu bądź innym środkiem. Jeżeli podczas rozbiórki powstaną mocno chrapowate powierzchnie</w:t>
      </w:r>
      <w:r w:rsidR="001868DF">
        <w:rPr>
          <w:rFonts w:ascii="Trebuchet MS" w:hAnsi="Trebuchet MS"/>
          <w:sz w:val="22"/>
        </w:rPr>
        <w:t>,</w:t>
      </w:r>
      <w:r w:rsidR="00425B57">
        <w:rPr>
          <w:rFonts w:ascii="Trebuchet MS" w:hAnsi="Trebuchet MS"/>
          <w:sz w:val="22"/>
        </w:rPr>
        <w:t xml:space="preserve"> należy je wyrównać i</w:t>
      </w:r>
      <w:r w:rsidR="00D33134">
        <w:rPr>
          <w:rFonts w:ascii="Trebuchet MS" w:hAnsi="Trebuchet MS"/>
          <w:sz w:val="22"/>
        </w:rPr>
        <w:t> </w:t>
      </w:r>
      <w:r w:rsidR="00425B57">
        <w:rPr>
          <w:rFonts w:ascii="Trebuchet MS" w:hAnsi="Trebuchet MS"/>
          <w:sz w:val="22"/>
        </w:rPr>
        <w:t>wyszlifować przed wykonaniem warstw uszczelniających</w:t>
      </w:r>
      <w:r w:rsidR="00604FD7">
        <w:rPr>
          <w:rFonts w:ascii="Trebuchet MS" w:hAnsi="Trebuchet MS"/>
          <w:sz w:val="22"/>
        </w:rPr>
        <w:t xml:space="preserve">. Uszczelnienie niecki wykonać </w:t>
      </w:r>
      <w:r w:rsidR="001E332F" w:rsidRPr="002C2FF2">
        <w:rPr>
          <w:rFonts w:ascii="Trebuchet MS" w:hAnsi="Trebuchet MS"/>
          <w:sz w:val="22"/>
        </w:rPr>
        <w:t>z</w:t>
      </w:r>
      <w:r w:rsidR="00425B57">
        <w:rPr>
          <w:rFonts w:ascii="Trebuchet MS" w:hAnsi="Trebuchet MS"/>
          <w:sz w:val="22"/>
        </w:rPr>
        <w:t xml:space="preserve">godnie z </w:t>
      </w:r>
      <w:r w:rsidR="00405CB9">
        <w:rPr>
          <w:rFonts w:ascii="Trebuchet MS" w:hAnsi="Trebuchet MS"/>
          <w:sz w:val="22"/>
        </w:rPr>
        <w:t xml:space="preserve">zaleceniami producenta wybranej technologii uszczelniającej. </w:t>
      </w:r>
    </w:p>
    <w:p w14:paraId="5347ED2E" w14:textId="77777777" w:rsidR="001E332F" w:rsidRPr="00270EDF" w:rsidRDefault="001E332F" w:rsidP="007567F1">
      <w:pPr>
        <w:spacing w:after="160"/>
        <w:ind w:firstLine="708"/>
        <w:rPr>
          <w:rFonts w:ascii="Trebuchet MS" w:hAnsi="Trebuchet MS"/>
          <w:sz w:val="22"/>
        </w:rPr>
      </w:pPr>
    </w:p>
    <w:p w14:paraId="03FA31CE" w14:textId="77777777" w:rsidR="00A119DC" w:rsidRPr="00270EDF" w:rsidRDefault="00884C5E" w:rsidP="00884C5E">
      <w:pPr>
        <w:pStyle w:val="Podnagwek"/>
        <w:rPr>
          <w:rFonts w:ascii="Trebuchet MS" w:hAnsi="Trebuchet MS"/>
          <w:sz w:val="22"/>
          <w:szCs w:val="22"/>
        </w:rPr>
      </w:pPr>
      <w:bookmarkStart w:id="54" w:name="_Toc33542689"/>
      <w:r w:rsidRPr="00270EDF">
        <w:rPr>
          <w:rFonts w:ascii="Trebuchet MS" w:hAnsi="Trebuchet MS"/>
          <w:sz w:val="22"/>
          <w:szCs w:val="22"/>
        </w:rPr>
        <w:t>1.</w:t>
      </w:r>
      <w:r w:rsidR="00261C9C" w:rsidRPr="00270EDF">
        <w:rPr>
          <w:rFonts w:ascii="Trebuchet MS" w:hAnsi="Trebuchet MS"/>
          <w:sz w:val="22"/>
          <w:szCs w:val="22"/>
        </w:rPr>
        <w:t>3</w:t>
      </w:r>
      <w:r w:rsidR="00A119DC" w:rsidRPr="00270EDF">
        <w:rPr>
          <w:rFonts w:ascii="Trebuchet MS" w:hAnsi="Trebuchet MS"/>
          <w:sz w:val="22"/>
          <w:szCs w:val="22"/>
        </w:rPr>
        <w:t>. Założenia przyjęte do obliczeń konstrukcji</w:t>
      </w:r>
      <w:bookmarkEnd w:id="47"/>
      <w:bookmarkEnd w:id="54"/>
    </w:p>
    <w:p w14:paraId="30556BC0" w14:textId="77777777" w:rsidR="00A119DC" w:rsidRPr="00270EDF" w:rsidRDefault="00A119DC" w:rsidP="00A10C2B">
      <w:pPr>
        <w:spacing w:after="160"/>
        <w:ind w:firstLine="357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Projekt konstrukcji wykonano w oparciu o następujące normy:</w:t>
      </w:r>
    </w:p>
    <w:p w14:paraId="58137C44" w14:textId="77777777" w:rsidR="00A119DC" w:rsidRPr="00270EDF" w:rsidRDefault="00A119DC" w:rsidP="00A10C2B">
      <w:pPr>
        <w:pStyle w:val="Akapitzlist"/>
        <w:numPr>
          <w:ilvl w:val="0"/>
          <w:numId w:val="14"/>
        </w:numPr>
        <w:spacing w:after="160" w:line="360" w:lineRule="auto"/>
        <w:ind w:left="714" w:hanging="357"/>
        <w:rPr>
          <w:rFonts w:ascii="Trebuchet MS" w:hAnsi="Trebuchet MS"/>
        </w:rPr>
      </w:pPr>
      <w:r w:rsidRPr="00270EDF">
        <w:rPr>
          <w:rFonts w:ascii="Trebuchet MS" w:hAnsi="Trebuchet MS"/>
        </w:rPr>
        <w:lastRenderedPageBreak/>
        <w:t>PN-82/B-02000 Obciążenia budowli. Zasady ustalania wartości.</w:t>
      </w:r>
    </w:p>
    <w:p w14:paraId="7E931C88" w14:textId="77777777" w:rsidR="00A119DC" w:rsidRPr="00270EDF" w:rsidRDefault="00A119DC" w:rsidP="00A10C2B">
      <w:pPr>
        <w:pStyle w:val="Akapitzlist"/>
        <w:numPr>
          <w:ilvl w:val="0"/>
          <w:numId w:val="14"/>
        </w:numPr>
        <w:spacing w:after="160" w:line="360" w:lineRule="auto"/>
        <w:ind w:left="714" w:hanging="357"/>
        <w:rPr>
          <w:rFonts w:ascii="Trebuchet MS" w:hAnsi="Trebuchet MS"/>
        </w:rPr>
      </w:pPr>
      <w:r w:rsidRPr="00270EDF">
        <w:rPr>
          <w:rFonts w:ascii="Trebuchet MS" w:hAnsi="Trebuchet MS"/>
        </w:rPr>
        <w:t xml:space="preserve">PN-82/B-02001 Obciążenia budowli. Obciążenia stałe Poprawki 1 </w:t>
      </w:r>
      <w:proofErr w:type="spellStart"/>
      <w:r w:rsidRPr="00270EDF">
        <w:rPr>
          <w:rFonts w:ascii="Trebuchet MS" w:hAnsi="Trebuchet MS"/>
        </w:rPr>
        <w:t>Bl</w:t>
      </w:r>
      <w:proofErr w:type="spellEnd"/>
      <w:r w:rsidRPr="00270EDF">
        <w:rPr>
          <w:rFonts w:ascii="Trebuchet MS" w:hAnsi="Trebuchet MS"/>
        </w:rPr>
        <w:t xml:space="preserve"> 11/87 poz. 101. </w:t>
      </w:r>
    </w:p>
    <w:p w14:paraId="6CBA99D2" w14:textId="77777777" w:rsidR="00A119DC" w:rsidRPr="00270EDF" w:rsidRDefault="00A119DC" w:rsidP="00A10C2B">
      <w:pPr>
        <w:pStyle w:val="Akapitzlist"/>
        <w:numPr>
          <w:ilvl w:val="0"/>
          <w:numId w:val="14"/>
        </w:numPr>
        <w:spacing w:after="160" w:line="360" w:lineRule="auto"/>
        <w:ind w:left="714" w:hanging="357"/>
        <w:rPr>
          <w:rFonts w:ascii="Trebuchet MS" w:hAnsi="Trebuchet MS"/>
        </w:rPr>
      </w:pPr>
      <w:r w:rsidRPr="00270EDF">
        <w:rPr>
          <w:rFonts w:ascii="Trebuchet MS" w:hAnsi="Trebuchet MS"/>
        </w:rPr>
        <w:t xml:space="preserve">PN-82/B-02003 Obciążenia budowli. Obciążenia zmienne technologiczne. </w:t>
      </w:r>
      <w:r w:rsidRPr="00270EDF">
        <w:rPr>
          <w:rFonts w:ascii="Trebuchet MS" w:hAnsi="Trebuchet MS"/>
        </w:rPr>
        <w:br/>
        <w:t xml:space="preserve">Podstawowe obciążenia technologiczne i montażowe.  </w:t>
      </w:r>
    </w:p>
    <w:p w14:paraId="4DABF66A" w14:textId="77777777" w:rsidR="00A119DC" w:rsidRPr="00270EDF" w:rsidRDefault="00A119DC" w:rsidP="00A10C2B">
      <w:pPr>
        <w:pStyle w:val="Akapitzlist"/>
        <w:numPr>
          <w:ilvl w:val="0"/>
          <w:numId w:val="14"/>
        </w:numPr>
        <w:spacing w:after="160" w:line="360" w:lineRule="auto"/>
        <w:ind w:left="714" w:hanging="357"/>
        <w:rPr>
          <w:rFonts w:ascii="Trebuchet MS" w:hAnsi="Trebuchet MS"/>
        </w:rPr>
      </w:pPr>
      <w:r w:rsidRPr="00270EDF">
        <w:rPr>
          <w:rFonts w:ascii="Trebuchet MS" w:hAnsi="Trebuchet MS"/>
        </w:rPr>
        <w:t xml:space="preserve">PN-80/B-02010 Obciążenia w obliczeniach statycznych. Obciążenie śniegiem. </w:t>
      </w:r>
      <w:r w:rsidRPr="00270EDF">
        <w:rPr>
          <w:rFonts w:ascii="Trebuchet MS" w:hAnsi="Trebuchet MS"/>
        </w:rPr>
        <w:br/>
        <w:t xml:space="preserve">Zmiany 1Bl 8-9/82 poz. 78 niepublikowana. </w:t>
      </w:r>
    </w:p>
    <w:p w14:paraId="5919145A" w14:textId="77777777" w:rsidR="00A119DC" w:rsidRPr="00270EDF" w:rsidRDefault="00A119DC" w:rsidP="00A10C2B">
      <w:pPr>
        <w:pStyle w:val="Akapitzlist"/>
        <w:numPr>
          <w:ilvl w:val="0"/>
          <w:numId w:val="14"/>
        </w:numPr>
        <w:spacing w:after="160" w:line="360" w:lineRule="auto"/>
        <w:ind w:left="714" w:hanging="357"/>
        <w:rPr>
          <w:rFonts w:ascii="Trebuchet MS" w:hAnsi="Trebuchet MS"/>
        </w:rPr>
      </w:pPr>
      <w:r w:rsidRPr="00270EDF">
        <w:rPr>
          <w:rFonts w:ascii="Trebuchet MS" w:hAnsi="Trebuchet MS"/>
        </w:rPr>
        <w:t xml:space="preserve">PN-77/B-02011 Obciążenia w obliczeniach statycznych. Obciążenie wiatrem. </w:t>
      </w:r>
      <w:r w:rsidRPr="00270EDF">
        <w:rPr>
          <w:rFonts w:ascii="Trebuchet MS" w:hAnsi="Trebuchet MS"/>
        </w:rPr>
        <w:br/>
        <w:t xml:space="preserve">Poprawki 1 </w:t>
      </w:r>
      <w:proofErr w:type="spellStart"/>
      <w:r w:rsidRPr="00270EDF">
        <w:rPr>
          <w:rFonts w:ascii="Trebuchet MS" w:hAnsi="Trebuchet MS"/>
        </w:rPr>
        <w:t>Bl</w:t>
      </w:r>
      <w:proofErr w:type="spellEnd"/>
      <w:r w:rsidRPr="00270EDF">
        <w:rPr>
          <w:rFonts w:ascii="Trebuchet MS" w:hAnsi="Trebuchet MS"/>
        </w:rPr>
        <w:t xml:space="preserve"> 11/87 poz. 101 Zmiany 1 </w:t>
      </w:r>
      <w:proofErr w:type="spellStart"/>
      <w:r w:rsidRPr="00270EDF">
        <w:rPr>
          <w:rFonts w:ascii="Trebuchet MS" w:hAnsi="Trebuchet MS"/>
        </w:rPr>
        <w:t>Bl</w:t>
      </w:r>
      <w:proofErr w:type="spellEnd"/>
      <w:r w:rsidRPr="00270EDF">
        <w:rPr>
          <w:rFonts w:ascii="Trebuchet MS" w:hAnsi="Trebuchet MS"/>
        </w:rPr>
        <w:t xml:space="preserve"> 11-12/84 poz. 83 niepublikowana.</w:t>
      </w:r>
    </w:p>
    <w:p w14:paraId="322EA45A" w14:textId="77777777" w:rsidR="00A119DC" w:rsidRPr="00270EDF" w:rsidRDefault="00A119DC" w:rsidP="00A10C2B">
      <w:pPr>
        <w:pStyle w:val="Akapitzlist"/>
        <w:numPr>
          <w:ilvl w:val="0"/>
          <w:numId w:val="14"/>
        </w:numPr>
        <w:spacing w:after="160" w:line="360" w:lineRule="auto"/>
        <w:ind w:left="714" w:hanging="357"/>
        <w:rPr>
          <w:rFonts w:ascii="Trebuchet MS" w:hAnsi="Trebuchet MS"/>
        </w:rPr>
      </w:pPr>
      <w:r w:rsidRPr="00270EDF">
        <w:rPr>
          <w:rFonts w:ascii="Trebuchet MS" w:hAnsi="Trebuchet MS"/>
        </w:rPr>
        <w:t>PN-B-03264 Konstrukcje betonowe, żelbetowe i sprężone</w:t>
      </w:r>
    </w:p>
    <w:p w14:paraId="4263DA80" w14:textId="77777777" w:rsidR="00A10C2B" w:rsidRPr="00270EDF" w:rsidRDefault="00261C9C" w:rsidP="007E3C48">
      <w:pPr>
        <w:pStyle w:val="Akapitzlist"/>
        <w:numPr>
          <w:ilvl w:val="0"/>
          <w:numId w:val="14"/>
        </w:numPr>
        <w:spacing w:after="160" w:line="360" w:lineRule="auto"/>
        <w:ind w:left="714" w:hanging="357"/>
        <w:rPr>
          <w:rFonts w:ascii="Trebuchet MS" w:hAnsi="Trebuchet MS"/>
        </w:rPr>
      </w:pPr>
      <w:r w:rsidRPr="00270EDF">
        <w:rPr>
          <w:rFonts w:ascii="Trebuchet MS" w:hAnsi="Trebuchet MS"/>
        </w:rPr>
        <w:t>BN-67-8811-01 Obciążenia budowli w obliczeniach statycznych.</w:t>
      </w:r>
    </w:p>
    <w:p w14:paraId="0BC2371F" w14:textId="77777777" w:rsidR="007567F1" w:rsidRPr="00270EDF" w:rsidRDefault="007567F1" w:rsidP="007567F1">
      <w:pPr>
        <w:pStyle w:val="Podnagwek"/>
        <w:rPr>
          <w:rFonts w:ascii="Trebuchet MS" w:hAnsi="Trebuchet MS"/>
          <w:sz w:val="22"/>
          <w:szCs w:val="22"/>
        </w:rPr>
      </w:pPr>
      <w:bookmarkStart w:id="55" w:name="__RefHeading__2948_605507347"/>
      <w:bookmarkStart w:id="56" w:name="_Toc510972799"/>
      <w:bookmarkStart w:id="57" w:name="_Toc33542690"/>
      <w:bookmarkEnd w:id="55"/>
      <w:r w:rsidRPr="00270EDF">
        <w:rPr>
          <w:rFonts w:ascii="Trebuchet MS" w:hAnsi="Trebuchet MS"/>
          <w:sz w:val="22"/>
          <w:szCs w:val="22"/>
        </w:rPr>
        <w:t>1.4. Konstrukcja niecki</w:t>
      </w:r>
      <w:bookmarkEnd w:id="56"/>
      <w:bookmarkEnd w:id="57"/>
    </w:p>
    <w:p w14:paraId="34C952D7" w14:textId="77777777" w:rsidR="007567F1" w:rsidRDefault="007567F1" w:rsidP="007567F1">
      <w:pPr>
        <w:suppressAutoHyphens/>
        <w:ind w:left="142" w:firstLine="566"/>
        <w:rPr>
          <w:rFonts w:ascii="Trebuchet MS" w:hAnsi="Trebuchet MS"/>
          <w:sz w:val="22"/>
        </w:rPr>
      </w:pPr>
      <w:bookmarkStart w:id="58" w:name="__RefHeading__2950_605507347"/>
      <w:bookmarkStart w:id="59" w:name="_Toc510972800"/>
      <w:bookmarkEnd w:id="58"/>
      <w:r>
        <w:rPr>
          <w:rFonts w:ascii="Trebuchet MS" w:hAnsi="Trebuchet MS"/>
          <w:sz w:val="22"/>
        </w:rPr>
        <w:t xml:space="preserve">Istniejąca niecka fontanny </w:t>
      </w:r>
      <w:r w:rsidR="00291631">
        <w:rPr>
          <w:rFonts w:ascii="Trebuchet MS" w:hAnsi="Trebuchet MS"/>
          <w:sz w:val="22"/>
        </w:rPr>
        <w:t>posiada kształt wieloboku o wymiarach</w:t>
      </w:r>
      <w:r>
        <w:rPr>
          <w:rFonts w:ascii="Trebuchet MS" w:hAnsi="Trebuchet MS"/>
          <w:sz w:val="22"/>
        </w:rPr>
        <w:t xml:space="preserve"> </w:t>
      </w:r>
      <w:r w:rsidRPr="00346910">
        <w:rPr>
          <w:rFonts w:ascii="Trebuchet MS" w:hAnsi="Trebuchet MS"/>
          <w:sz w:val="22"/>
        </w:rPr>
        <w:t xml:space="preserve">14,06 x 9,51 m. </w:t>
      </w:r>
      <w:r>
        <w:rPr>
          <w:rFonts w:ascii="Trebuchet MS" w:hAnsi="Trebuchet MS"/>
          <w:sz w:val="22"/>
        </w:rPr>
        <w:t>Wykonano ją w technologii żelbetowej. Nie należy zmieniać wymiarów zewnętrznych po obrysie fontanny. Podczas wykonywanych prac na obiekcie należy rozebrać ścianki niecki poniżej płyty placu tak</w:t>
      </w:r>
      <w:r w:rsidR="001868DF">
        <w:rPr>
          <w:rFonts w:ascii="Trebuchet MS" w:hAnsi="Trebuchet MS"/>
          <w:sz w:val="22"/>
        </w:rPr>
        <w:t>,</w:t>
      </w:r>
      <w:r>
        <w:rPr>
          <w:rFonts w:ascii="Trebuchet MS" w:hAnsi="Trebuchet MS"/>
          <w:sz w:val="22"/>
        </w:rPr>
        <w:t xml:space="preserve"> aby górna część fontanny </w:t>
      </w:r>
      <w:r w:rsidR="00291631">
        <w:rPr>
          <w:rFonts w:ascii="Trebuchet MS" w:hAnsi="Trebuchet MS"/>
          <w:sz w:val="22"/>
        </w:rPr>
        <w:t xml:space="preserve">(po zamontowania płyt granitowych posadzki) </w:t>
      </w:r>
      <w:r>
        <w:rPr>
          <w:rFonts w:ascii="Trebuchet MS" w:hAnsi="Trebuchet MS"/>
          <w:sz w:val="22"/>
        </w:rPr>
        <w:t xml:space="preserve">licowała się z placem. Spadki </w:t>
      </w:r>
      <w:r w:rsidR="00D33134">
        <w:rPr>
          <w:rFonts w:ascii="Trebuchet MS" w:hAnsi="Trebuchet MS"/>
          <w:sz w:val="22"/>
        </w:rPr>
        <w:t xml:space="preserve">nawierzchni i ścian </w:t>
      </w:r>
      <w:r>
        <w:rPr>
          <w:rFonts w:ascii="Trebuchet MS" w:hAnsi="Trebuchet MS"/>
          <w:sz w:val="22"/>
        </w:rPr>
        <w:t xml:space="preserve">należy dostosować do istniejącego placu. </w:t>
      </w:r>
    </w:p>
    <w:p w14:paraId="2A7BCCE3" w14:textId="77777777" w:rsidR="007567F1" w:rsidRPr="00270EDF" w:rsidRDefault="007567F1" w:rsidP="007567F1">
      <w:pPr>
        <w:suppressAutoHyphens/>
        <w:ind w:left="142" w:firstLine="566"/>
        <w:rPr>
          <w:rFonts w:ascii="Trebuchet MS" w:hAnsi="Trebuchet MS"/>
          <w:sz w:val="22"/>
        </w:rPr>
      </w:pPr>
    </w:p>
    <w:p w14:paraId="6A6FDE94" w14:textId="77777777" w:rsidR="007567F1" w:rsidRPr="00270EDF" w:rsidRDefault="007567F1" w:rsidP="007567F1">
      <w:pPr>
        <w:pStyle w:val="Podnagwek"/>
        <w:rPr>
          <w:rFonts w:ascii="Trebuchet MS" w:hAnsi="Trebuchet MS"/>
          <w:sz w:val="22"/>
          <w:szCs w:val="22"/>
        </w:rPr>
      </w:pPr>
      <w:bookmarkStart w:id="60" w:name="_Toc33542691"/>
      <w:r w:rsidRPr="00270EDF">
        <w:rPr>
          <w:rFonts w:ascii="Trebuchet MS" w:hAnsi="Trebuchet MS"/>
          <w:sz w:val="22"/>
          <w:szCs w:val="22"/>
        </w:rPr>
        <w:t xml:space="preserve">1.5. </w:t>
      </w:r>
      <w:bookmarkEnd w:id="59"/>
      <w:r w:rsidRPr="00270EDF">
        <w:rPr>
          <w:rFonts w:ascii="Trebuchet MS" w:hAnsi="Trebuchet MS"/>
          <w:sz w:val="22"/>
          <w:szCs w:val="22"/>
        </w:rPr>
        <w:t>Komora technologiczna</w:t>
      </w:r>
      <w:bookmarkEnd w:id="60"/>
      <w:r w:rsidRPr="00270EDF">
        <w:rPr>
          <w:rFonts w:ascii="Trebuchet MS" w:hAnsi="Trebuchet MS"/>
          <w:sz w:val="22"/>
          <w:szCs w:val="22"/>
        </w:rPr>
        <w:t xml:space="preserve"> </w:t>
      </w:r>
    </w:p>
    <w:p w14:paraId="60BAC3DB" w14:textId="77777777" w:rsidR="007567F1" w:rsidRPr="00270EDF" w:rsidRDefault="007567F1" w:rsidP="007567F1">
      <w:pPr>
        <w:spacing w:after="160"/>
        <w:ind w:firstLine="708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 xml:space="preserve">Istniejąca komora technologiczna nie </w:t>
      </w:r>
      <w:r w:rsidR="00AF5E09">
        <w:rPr>
          <w:rFonts w:ascii="Trebuchet MS" w:hAnsi="Trebuchet MS"/>
          <w:sz w:val="22"/>
        </w:rPr>
        <w:t xml:space="preserve">wymaga wykonania </w:t>
      </w:r>
      <w:r>
        <w:rPr>
          <w:rFonts w:ascii="Trebuchet MS" w:hAnsi="Trebuchet MS"/>
          <w:sz w:val="22"/>
        </w:rPr>
        <w:t>rob</w:t>
      </w:r>
      <w:r w:rsidR="00AF5E09">
        <w:rPr>
          <w:rFonts w:ascii="Trebuchet MS" w:hAnsi="Trebuchet MS"/>
          <w:sz w:val="22"/>
        </w:rPr>
        <w:t>ót</w:t>
      </w:r>
      <w:r>
        <w:rPr>
          <w:rFonts w:ascii="Trebuchet MS" w:hAnsi="Trebuchet MS"/>
          <w:sz w:val="22"/>
        </w:rPr>
        <w:t xml:space="preserve"> budowlany</w:t>
      </w:r>
      <w:r w:rsidR="00AF5E09">
        <w:rPr>
          <w:rFonts w:ascii="Trebuchet MS" w:hAnsi="Trebuchet MS"/>
          <w:sz w:val="22"/>
        </w:rPr>
        <w:t>ch</w:t>
      </w:r>
      <w:r>
        <w:rPr>
          <w:rFonts w:ascii="Trebuchet MS" w:hAnsi="Trebuchet MS"/>
          <w:sz w:val="22"/>
        </w:rPr>
        <w:t xml:space="preserve">. </w:t>
      </w:r>
    </w:p>
    <w:p w14:paraId="77F89E91" w14:textId="77777777" w:rsidR="00F07792" w:rsidRPr="00F07792" w:rsidRDefault="007567F1" w:rsidP="00F07792">
      <w:pPr>
        <w:pStyle w:val="Podnagwek"/>
        <w:numPr>
          <w:ilvl w:val="1"/>
          <w:numId w:val="1"/>
        </w:numPr>
        <w:ind w:left="284" w:hanging="284"/>
        <w:rPr>
          <w:rFonts w:ascii="Trebuchet MS" w:hAnsi="Trebuchet MS"/>
          <w:sz w:val="22"/>
          <w:szCs w:val="22"/>
        </w:rPr>
      </w:pPr>
      <w:bookmarkStart w:id="61" w:name="_Toc33542692"/>
      <w:r w:rsidRPr="00270EDF">
        <w:rPr>
          <w:rFonts w:ascii="Trebuchet MS" w:hAnsi="Trebuchet MS"/>
          <w:sz w:val="22"/>
          <w:szCs w:val="22"/>
        </w:rPr>
        <w:t>Plac</w:t>
      </w:r>
      <w:r>
        <w:rPr>
          <w:rFonts w:ascii="Trebuchet MS" w:hAnsi="Trebuchet MS"/>
          <w:sz w:val="22"/>
          <w:szCs w:val="22"/>
        </w:rPr>
        <w:t xml:space="preserve"> z fontanną</w:t>
      </w:r>
      <w:bookmarkEnd w:id="61"/>
      <w:r>
        <w:rPr>
          <w:rFonts w:ascii="Trebuchet MS" w:hAnsi="Trebuchet MS"/>
          <w:sz w:val="22"/>
          <w:szCs w:val="22"/>
        </w:rPr>
        <w:t xml:space="preserve"> </w:t>
      </w:r>
    </w:p>
    <w:p w14:paraId="17E8241A" w14:textId="5226DBC5" w:rsidR="007567F1" w:rsidRDefault="004247EC" w:rsidP="007567F1">
      <w:pPr>
        <w:spacing w:after="160"/>
        <w:ind w:firstLine="708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 xml:space="preserve">Kostkę </w:t>
      </w:r>
      <w:r w:rsidR="007567F1">
        <w:rPr>
          <w:rFonts w:ascii="Trebuchet MS" w:hAnsi="Trebuchet MS"/>
          <w:sz w:val="22"/>
        </w:rPr>
        <w:t xml:space="preserve">wokół fontanny </w:t>
      </w:r>
      <w:r w:rsidR="00291631">
        <w:rPr>
          <w:rFonts w:ascii="Trebuchet MS" w:hAnsi="Trebuchet MS"/>
          <w:sz w:val="22"/>
        </w:rPr>
        <w:t>należy rozebrać</w:t>
      </w:r>
      <w:r w:rsidR="0019069C">
        <w:rPr>
          <w:rFonts w:ascii="Trebuchet MS" w:hAnsi="Trebuchet MS"/>
          <w:sz w:val="22"/>
        </w:rPr>
        <w:t xml:space="preserve"> </w:t>
      </w:r>
      <w:r w:rsidR="00291631">
        <w:rPr>
          <w:rFonts w:ascii="Trebuchet MS" w:hAnsi="Trebuchet MS"/>
          <w:sz w:val="22"/>
        </w:rPr>
        <w:t xml:space="preserve">w </w:t>
      </w:r>
      <w:r w:rsidR="0019069C">
        <w:rPr>
          <w:rFonts w:ascii="Trebuchet MS" w:hAnsi="Trebuchet MS"/>
          <w:sz w:val="22"/>
        </w:rPr>
        <w:t xml:space="preserve">zakresie </w:t>
      </w:r>
      <w:r w:rsidR="00291631">
        <w:rPr>
          <w:rFonts w:ascii="Trebuchet MS" w:hAnsi="Trebuchet MS"/>
          <w:sz w:val="22"/>
        </w:rPr>
        <w:t>możliwie jak najmniejszym. Następnie po wykonaniu wszystki</w:t>
      </w:r>
      <w:r w:rsidR="0019069C">
        <w:rPr>
          <w:rFonts w:ascii="Trebuchet MS" w:hAnsi="Trebuchet MS"/>
          <w:sz w:val="22"/>
        </w:rPr>
        <w:t>ch</w:t>
      </w:r>
      <w:r w:rsidR="00291631">
        <w:rPr>
          <w:rFonts w:ascii="Trebuchet MS" w:hAnsi="Trebuchet MS"/>
          <w:sz w:val="22"/>
        </w:rPr>
        <w:t xml:space="preserve"> prac budowlanych, ponownie </w:t>
      </w:r>
      <w:r w:rsidR="001E332F" w:rsidRPr="00886DD2">
        <w:rPr>
          <w:rFonts w:ascii="Trebuchet MS" w:hAnsi="Trebuchet MS"/>
          <w:sz w:val="22"/>
        </w:rPr>
        <w:t>odtworzyć</w:t>
      </w:r>
      <w:r w:rsidR="00291631" w:rsidRPr="00886DD2">
        <w:rPr>
          <w:rFonts w:ascii="Trebuchet MS" w:hAnsi="Trebuchet MS"/>
          <w:sz w:val="22"/>
        </w:rPr>
        <w:t xml:space="preserve">. </w:t>
      </w:r>
    </w:p>
    <w:p w14:paraId="3FBDC400" w14:textId="77777777" w:rsidR="001D3CBE" w:rsidRPr="00F07792" w:rsidRDefault="001D3CBE" w:rsidP="001D3CBE">
      <w:pPr>
        <w:pStyle w:val="Podnagwek"/>
        <w:numPr>
          <w:ilvl w:val="1"/>
          <w:numId w:val="1"/>
        </w:numPr>
        <w:ind w:left="284" w:hanging="284"/>
        <w:rPr>
          <w:rFonts w:ascii="Trebuchet MS" w:hAnsi="Trebuchet MS"/>
          <w:sz w:val="22"/>
          <w:szCs w:val="22"/>
        </w:rPr>
      </w:pPr>
      <w:bookmarkStart w:id="62" w:name="_Toc33542693"/>
      <w:r>
        <w:rPr>
          <w:rFonts w:ascii="Trebuchet MS" w:hAnsi="Trebuchet MS"/>
          <w:sz w:val="22"/>
          <w:szCs w:val="22"/>
        </w:rPr>
        <w:t>Ławki żelbetowo-drewniane</w:t>
      </w:r>
      <w:bookmarkEnd w:id="62"/>
    </w:p>
    <w:p w14:paraId="6E150392" w14:textId="77777777" w:rsidR="00706492" w:rsidRDefault="001D3CBE" w:rsidP="00706492">
      <w:pPr>
        <w:ind w:firstLine="708"/>
        <w:rPr>
          <w:rFonts w:ascii="Trebuchet MS" w:hAnsi="Trebuchet MS"/>
          <w:sz w:val="22"/>
        </w:rPr>
      </w:pPr>
      <w:r w:rsidRPr="009B5D49">
        <w:rPr>
          <w:rFonts w:ascii="Trebuchet MS" w:hAnsi="Trebuchet MS"/>
          <w:sz w:val="22"/>
        </w:rPr>
        <w:t>W obrębie fontanny należy</w:t>
      </w:r>
      <w:r>
        <w:rPr>
          <w:rFonts w:ascii="Trebuchet MS" w:hAnsi="Trebuchet MS"/>
          <w:sz w:val="22"/>
        </w:rPr>
        <w:t xml:space="preserve"> wykonać ławki żelbetowe</w:t>
      </w:r>
      <w:r w:rsidR="00903F1A">
        <w:rPr>
          <w:rFonts w:ascii="Trebuchet MS" w:hAnsi="Trebuchet MS"/>
          <w:sz w:val="22"/>
        </w:rPr>
        <w:t xml:space="preserve"> z betonu klasy C20/25</w:t>
      </w:r>
      <w:r>
        <w:rPr>
          <w:rFonts w:ascii="Trebuchet MS" w:hAnsi="Trebuchet MS"/>
          <w:sz w:val="22"/>
        </w:rPr>
        <w:t>. Podparcie siedziska stanowią podstawy żelbetowe 45x45 cm. Zbrojone prętami ze stali A-I o średnicy 6 mm żebrowane. W jednej z podstawy ławki należy zatopić rurę wentylacyjn</w:t>
      </w:r>
      <w:r w:rsidR="00706492">
        <w:rPr>
          <w:rFonts w:ascii="Trebuchet MS" w:hAnsi="Trebuchet MS"/>
          <w:sz w:val="22"/>
        </w:rPr>
        <w:t>ą</w:t>
      </w:r>
      <w:r>
        <w:rPr>
          <w:rFonts w:ascii="Trebuchet MS" w:hAnsi="Trebuchet MS"/>
          <w:sz w:val="22"/>
        </w:rPr>
        <w:t>. Powstały otwór w ścianie należy zamaskować ozdobną kratką wentylacyjną</w:t>
      </w:r>
      <w:r w:rsidR="00706492">
        <w:rPr>
          <w:rFonts w:ascii="Trebuchet MS" w:hAnsi="Trebuchet MS"/>
          <w:sz w:val="22"/>
        </w:rPr>
        <w:t xml:space="preserve"> wykonaną ze stali nierdzewnej</w:t>
      </w:r>
      <w:r>
        <w:rPr>
          <w:rFonts w:ascii="Trebuchet MS" w:hAnsi="Trebuchet MS"/>
          <w:sz w:val="22"/>
        </w:rPr>
        <w:t xml:space="preserve">. </w:t>
      </w:r>
      <w:r w:rsidRPr="009B5D49">
        <w:rPr>
          <w:rFonts w:ascii="Trebuchet MS" w:hAnsi="Trebuchet MS"/>
          <w:sz w:val="22"/>
        </w:rPr>
        <w:t xml:space="preserve"> </w:t>
      </w:r>
      <w:r>
        <w:rPr>
          <w:rFonts w:ascii="Trebuchet MS" w:hAnsi="Trebuchet MS"/>
          <w:sz w:val="22"/>
        </w:rPr>
        <w:t xml:space="preserve">Ławki zaleca się wykonać bezpośrednio na budowie. Szalunki od środka </w:t>
      </w:r>
      <w:r w:rsidR="00706492">
        <w:rPr>
          <w:rFonts w:ascii="Trebuchet MS" w:hAnsi="Trebuchet MS"/>
          <w:sz w:val="22"/>
        </w:rPr>
        <w:t xml:space="preserve">należy </w:t>
      </w:r>
      <w:r>
        <w:rPr>
          <w:rFonts w:ascii="Trebuchet MS" w:hAnsi="Trebuchet MS"/>
          <w:sz w:val="22"/>
        </w:rPr>
        <w:t>wyłoż</w:t>
      </w:r>
      <w:r w:rsidR="00706492">
        <w:rPr>
          <w:rFonts w:ascii="Trebuchet MS" w:hAnsi="Trebuchet MS"/>
          <w:sz w:val="22"/>
        </w:rPr>
        <w:t>yć</w:t>
      </w:r>
      <w:r>
        <w:rPr>
          <w:rFonts w:ascii="Trebuchet MS" w:hAnsi="Trebuchet MS"/>
          <w:sz w:val="22"/>
        </w:rPr>
        <w:t xml:space="preserve"> jednym całym kawał</w:t>
      </w:r>
      <w:r w:rsidR="00706492">
        <w:rPr>
          <w:rFonts w:ascii="Trebuchet MS" w:hAnsi="Trebuchet MS"/>
          <w:sz w:val="22"/>
        </w:rPr>
        <w:t>kiem</w:t>
      </w:r>
      <w:r>
        <w:rPr>
          <w:rFonts w:ascii="Trebuchet MS" w:hAnsi="Trebuchet MS"/>
          <w:sz w:val="22"/>
        </w:rPr>
        <w:t xml:space="preserve"> płyty ta</w:t>
      </w:r>
      <w:r w:rsidR="00706492">
        <w:rPr>
          <w:rFonts w:ascii="Trebuchet MS" w:hAnsi="Trebuchet MS"/>
          <w:sz w:val="22"/>
        </w:rPr>
        <w:t>k,</w:t>
      </w:r>
      <w:r>
        <w:rPr>
          <w:rFonts w:ascii="Trebuchet MS" w:hAnsi="Trebuchet MS"/>
          <w:sz w:val="22"/>
        </w:rPr>
        <w:t xml:space="preserve"> aby faktura po ich demontażu była jednolita</w:t>
      </w:r>
      <w:r w:rsidR="00706492">
        <w:rPr>
          <w:rFonts w:ascii="Trebuchet MS" w:hAnsi="Trebuchet MS"/>
          <w:sz w:val="22"/>
        </w:rPr>
        <w:t>,</w:t>
      </w:r>
      <w:r>
        <w:rPr>
          <w:rFonts w:ascii="Trebuchet MS" w:hAnsi="Trebuchet MS"/>
          <w:sz w:val="22"/>
        </w:rPr>
        <w:t xml:space="preserve"> gładka. Nie zaleca się stosowani</w:t>
      </w:r>
      <w:r w:rsidR="00F07792">
        <w:rPr>
          <w:rFonts w:ascii="Trebuchet MS" w:hAnsi="Trebuchet MS"/>
          <w:sz w:val="22"/>
        </w:rPr>
        <w:t>a</w:t>
      </w:r>
      <w:r>
        <w:rPr>
          <w:rFonts w:ascii="Trebuchet MS" w:hAnsi="Trebuchet MS"/>
          <w:sz w:val="22"/>
        </w:rPr>
        <w:t xml:space="preserve"> prętów ściągających wewnątrz szalunku. W </w:t>
      </w:r>
      <w:r>
        <w:rPr>
          <w:rFonts w:ascii="Trebuchet MS" w:hAnsi="Trebuchet MS"/>
          <w:sz w:val="22"/>
        </w:rPr>
        <w:lastRenderedPageBreak/>
        <w:t xml:space="preserve">przypadku powstania wybrzuszenia szalunku, należy </w:t>
      </w:r>
      <w:r w:rsidR="00F07792">
        <w:rPr>
          <w:rFonts w:ascii="Trebuchet MS" w:hAnsi="Trebuchet MS"/>
          <w:sz w:val="22"/>
        </w:rPr>
        <w:t xml:space="preserve">je </w:t>
      </w:r>
      <w:r>
        <w:rPr>
          <w:rFonts w:ascii="Trebuchet MS" w:hAnsi="Trebuchet MS"/>
          <w:sz w:val="22"/>
        </w:rPr>
        <w:t>zeszlifować. Zabieg ten wykona</w:t>
      </w:r>
      <w:r w:rsidR="00F07792">
        <w:rPr>
          <w:rFonts w:ascii="Trebuchet MS" w:hAnsi="Trebuchet MS"/>
          <w:sz w:val="22"/>
        </w:rPr>
        <w:t>ć</w:t>
      </w:r>
      <w:r>
        <w:rPr>
          <w:rFonts w:ascii="Trebuchet MS" w:hAnsi="Trebuchet MS"/>
          <w:sz w:val="22"/>
        </w:rPr>
        <w:t xml:space="preserve"> </w:t>
      </w:r>
      <w:r w:rsidR="00F07792">
        <w:rPr>
          <w:rFonts w:ascii="Trebuchet MS" w:hAnsi="Trebuchet MS"/>
          <w:sz w:val="22"/>
        </w:rPr>
        <w:t xml:space="preserve">na </w:t>
      </w:r>
      <w:r>
        <w:rPr>
          <w:rFonts w:ascii="Trebuchet MS" w:hAnsi="Trebuchet MS"/>
          <w:sz w:val="22"/>
        </w:rPr>
        <w:t>całej powierzchni w celu jej ujednolicenia.</w:t>
      </w:r>
    </w:p>
    <w:p w14:paraId="3736F47F" w14:textId="46EC2DDB" w:rsidR="001D3CBE" w:rsidRDefault="001D3CBE" w:rsidP="00706492">
      <w:pPr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 xml:space="preserve">Siedzisko </w:t>
      </w:r>
      <w:r w:rsidR="00706492">
        <w:rPr>
          <w:rFonts w:ascii="Trebuchet MS" w:hAnsi="Trebuchet MS"/>
          <w:sz w:val="22"/>
        </w:rPr>
        <w:t xml:space="preserve">ławek należy </w:t>
      </w:r>
      <w:r>
        <w:rPr>
          <w:rFonts w:ascii="Trebuchet MS" w:hAnsi="Trebuchet MS"/>
          <w:sz w:val="22"/>
        </w:rPr>
        <w:t xml:space="preserve">wykonać z desek drewnianych grubości 3 cm dopasowanych kolorystycznie do istniejących ławek </w:t>
      </w:r>
      <w:r w:rsidR="00706492">
        <w:rPr>
          <w:rFonts w:ascii="Trebuchet MS" w:hAnsi="Trebuchet MS"/>
          <w:sz w:val="22"/>
        </w:rPr>
        <w:t xml:space="preserve">zlokalizowanych </w:t>
      </w:r>
      <w:r>
        <w:rPr>
          <w:rFonts w:ascii="Trebuchet MS" w:hAnsi="Trebuchet MS"/>
          <w:sz w:val="22"/>
        </w:rPr>
        <w:t>na placu. Deski</w:t>
      </w:r>
      <w:r w:rsidR="00A306FA">
        <w:rPr>
          <w:rFonts w:ascii="Trebuchet MS" w:hAnsi="Trebuchet MS"/>
          <w:sz w:val="22"/>
        </w:rPr>
        <w:t xml:space="preserve"> </w:t>
      </w:r>
      <w:r>
        <w:rPr>
          <w:rFonts w:ascii="Trebuchet MS" w:hAnsi="Trebuchet MS"/>
          <w:sz w:val="22"/>
        </w:rPr>
        <w:t xml:space="preserve">montować do siedziska bezpośrednio. </w:t>
      </w:r>
      <w:r w:rsidR="00D33134">
        <w:rPr>
          <w:rFonts w:ascii="Trebuchet MS" w:hAnsi="Trebuchet MS"/>
          <w:sz w:val="22"/>
        </w:rPr>
        <w:t xml:space="preserve">Pracę należy wykonywać łącznie z dokumentacją branżową w celu poprawnego zamontowania przewodu wentylacyjnego </w:t>
      </w:r>
      <w:r w:rsidR="00706492">
        <w:rPr>
          <w:rFonts w:ascii="Trebuchet MS" w:hAnsi="Trebuchet MS"/>
          <w:sz w:val="22"/>
        </w:rPr>
        <w:t xml:space="preserve">z uwzględnieniem jego lokalizacji. </w:t>
      </w:r>
      <w:r w:rsidR="00D33134">
        <w:rPr>
          <w:rFonts w:ascii="Trebuchet MS" w:hAnsi="Trebuchet MS"/>
          <w:sz w:val="22"/>
        </w:rPr>
        <w:t xml:space="preserve"> </w:t>
      </w:r>
    </w:p>
    <w:p w14:paraId="6DA81794" w14:textId="77777777" w:rsidR="008441E3" w:rsidRPr="009B5D49" w:rsidRDefault="008441E3" w:rsidP="00706492">
      <w:pPr>
        <w:rPr>
          <w:rFonts w:ascii="Trebuchet MS" w:hAnsi="Trebuchet MS"/>
          <w:sz w:val="22"/>
        </w:rPr>
      </w:pPr>
    </w:p>
    <w:p w14:paraId="524E7ABC" w14:textId="77777777" w:rsidR="00903F1A" w:rsidRDefault="00903F1A" w:rsidP="00903F1A">
      <w:pPr>
        <w:pStyle w:val="Nagwki"/>
        <w:numPr>
          <w:ilvl w:val="0"/>
          <w:numId w:val="1"/>
        </w:numPr>
        <w:ind w:left="426"/>
        <w:rPr>
          <w:rFonts w:ascii="Trebuchet MS" w:hAnsi="Trebuchet MS"/>
          <w:sz w:val="22"/>
          <w:szCs w:val="22"/>
        </w:rPr>
      </w:pPr>
      <w:bookmarkStart w:id="63" w:name="__RefHeading__2962_605507347"/>
      <w:bookmarkStart w:id="64" w:name="__RefHeading__2964_605507347"/>
      <w:bookmarkStart w:id="65" w:name="__RefHeading__2966_605507347"/>
      <w:bookmarkStart w:id="66" w:name="_Toc33542694"/>
      <w:bookmarkStart w:id="67" w:name="_Toc510972809"/>
      <w:bookmarkEnd w:id="63"/>
      <w:bookmarkEnd w:id="64"/>
      <w:bookmarkEnd w:id="65"/>
      <w:r w:rsidRPr="00270EDF">
        <w:rPr>
          <w:rFonts w:ascii="Trebuchet MS" w:hAnsi="Trebuchet MS"/>
          <w:sz w:val="22"/>
          <w:szCs w:val="22"/>
        </w:rPr>
        <w:t>Opis architektoniczny</w:t>
      </w:r>
      <w:bookmarkEnd w:id="66"/>
    </w:p>
    <w:p w14:paraId="27C76CE5" w14:textId="77777777" w:rsidR="00903F1A" w:rsidRPr="00903F1A" w:rsidRDefault="00903F1A" w:rsidP="00903F1A"/>
    <w:p w14:paraId="28A94491" w14:textId="77777777" w:rsidR="005241AA" w:rsidRDefault="00903F1A" w:rsidP="00903F1A">
      <w:pPr>
        <w:spacing w:after="160"/>
        <w:ind w:firstLine="708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 xml:space="preserve">Projekt przewiduje przebudowę istniejącej fontanny. Po wykonaniu prac rozbiórkowych, należy oczyścić ściany i dno z warstw pyłu i kurzu. Powierzchnie po rozbiórce należy w miarę możliwości wyszlifować </w:t>
      </w:r>
      <w:r w:rsidR="008A41ED">
        <w:rPr>
          <w:rFonts w:ascii="Trebuchet MS" w:hAnsi="Trebuchet MS"/>
          <w:sz w:val="22"/>
        </w:rPr>
        <w:t xml:space="preserve">w sposób umożliwiający </w:t>
      </w:r>
      <w:r>
        <w:rPr>
          <w:rFonts w:ascii="Trebuchet MS" w:hAnsi="Trebuchet MS"/>
          <w:sz w:val="22"/>
        </w:rPr>
        <w:t>wykonanie warstw izolacyjnych.</w:t>
      </w:r>
      <w:r w:rsidR="00D33134">
        <w:rPr>
          <w:rFonts w:ascii="Trebuchet MS" w:hAnsi="Trebuchet MS"/>
          <w:sz w:val="22"/>
        </w:rPr>
        <w:t xml:space="preserve"> W przypadku powstania ubytków betonu</w:t>
      </w:r>
      <w:r w:rsidR="005241AA">
        <w:rPr>
          <w:rFonts w:ascii="Trebuchet MS" w:hAnsi="Trebuchet MS"/>
          <w:sz w:val="22"/>
        </w:rPr>
        <w:t xml:space="preserve"> </w:t>
      </w:r>
      <w:r w:rsidR="00D33134">
        <w:rPr>
          <w:rFonts w:ascii="Trebuchet MS" w:hAnsi="Trebuchet MS"/>
          <w:sz w:val="22"/>
        </w:rPr>
        <w:t xml:space="preserve">braki uzupełnić zaprawą naprawczą do betonu o właściwościach wodoodpornych. </w:t>
      </w:r>
      <w:r>
        <w:rPr>
          <w:rFonts w:ascii="Trebuchet MS" w:hAnsi="Trebuchet MS"/>
          <w:sz w:val="22"/>
        </w:rPr>
        <w:t xml:space="preserve"> Na oczyszczoną powierzchnie należy nałożyć warstwę wodoodporną z żywicy zgodnie z zaleceniami wybranego producenta i technologii uszczelnienia. </w:t>
      </w:r>
      <w:r w:rsidR="00E719A7">
        <w:rPr>
          <w:rFonts w:ascii="Trebuchet MS" w:hAnsi="Trebuchet MS"/>
          <w:sz w:val="22"/>
        </w:rPr>
        <w:t>Dopuszcza się przed wykonaniem warstwy z żywicy niewielkie wyrównanie dna bądź inne ułożenie spadku dna. W/w prace muszą współgrać z dokumentacją technologiczną m.in. lokalizacj</w:t>
      </w:r>
      <w:r w:rsidR="005241AA">
        <w:rPr>
          <w:rFonts w:ascii="Trebuchet MS" w:hAnsi="Trebuchet MS"/>
          <w:sz w:val="22"/>
        </w:rPr>
        <w:t>ą</w:t>
      </w:r>
      <w:r w:rsidR="00E719A7">
        <w:rPr>
          <w:rFonts w:ascii="Trebuchet MS" w:hAnsi="Trebuchet MS"/>
          <w:sz w:val="22"/>
        </w:rPr>
        <w:t xml:space="preserve"> odpływu wody z fontanny. </w:t>
      </w:r>
      <w:r w:rsidR="008D7D64">
        <w:rPr>
          <w:rFonts w:ascii="Trebuchet MS" w:hAnsi="Trebuchet MS"/>
          <w:sz w:val="22"/>
        </w:rPr>
        <w:t xml:space="preserve">Należy pamiętać, iż minimalny poziom wody w fontannie </w:t>
      </w:r>
      <w:r w:rsidR="0084635C">
        <w:rPr>
          <w:rFonts w:ascii="Trebuchet MS" w:hAnsi="Trebuchet MS"/>
          <w:sz w:val="22"/>
        </w:rPr>
        <w:t xml:space="preserve">winien wynosić </w:t>
      </w:r>
      <w:r w:rsidR="008D7D64">
        <w:rPr>
          <w:rFonts w:ascii="Trebuchet MS" w:hAnsi="Trebuchet MS"/>
          <w:sz w:val="22"/>
        </w:rPr>
        <w:t xml:space="preserve">30 cm. </w:t>
      </w:r>
    </w:p>
    <w:p w14:paraId="00B82B12" w14:textId="3A2C2E80" w:rsidR="000D5E39" w:rsidRDefault="005241AA" w:rsidP="00903F1A">
      <w:pPr>
        <w:spacing w:after="160"/>
        <w:ind w:firstLine="708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 xml:space="preserve">Nawierzchnie niecki fontanny zaprojektowano z płyt </w:t>
      </w:r>
      <w:r w:rsidR="00903F1A">
        <w:rPr>
          <w:rFonts w:ascii="Trebuchet MS" w:hAnsi="Trebuchet MS"/>
          <w:sz w:val="22"/>
        </w:rPr>
        <w:t>granitow</w:t>
      </w:r>
      <w:r>
        <w:rPr>
          <w:rFonts w:ascii="Trebuchet MS" w:hAnsi="Trebuchet MS"/>
          <w:sz w:val="22"/>
        </w:rPr>
        <w:t>ych</w:t>
      </w:r>
      <w:r w:rsidR="00903F1A">
        <w:rPr>
          <w:rFonts w:ascii="Trebuchet MS" w:hAnsi="Trebuchet MS"/>
          <w:sz w:val="22"/>
        </w:rPr>
        <w:t xml:space="preserve"> </w:t>
      </w:r>
      <w:proofErr w:type="spellStart"/>
      <w:r w:rsidR="005B7A9A">
        <w:rPr>
          <w:rFonts w:ascii="Trebuchet MS" w:hAnsi="Trebuchet MS"/>
          <w:sz w:val="22"/>
        </w:rPr>
        <w:t>płomieniowan</w:t>
      </w:r>
      <w:r>
        <w:rPr>
          <w:rFonts w:ascii="Trebuchet MS" w:hAnsi="Trebuchet MS"/>
          <w:sz w:val="22"/>
        </w:rPr>
        <w:t>ych</w:t>
      </w:r>
      <w:proofErr w:type="spellEnd"/>
      <w:r>
        <w:rPr>
          <w:rFonts w:ascii="Trebuchet MS" w:hAnsi="Trebuchet MS"/>
          <w:sz w:val="22"/>
        </w:rPr>
        <w:t xml:space="preserve"> </w:t>
      </w:r>
      <w:r w:rsidR="00E86D35">
        <w:rPr>
          <w:rFonts w:ascii="Trebuchet MS" w:hAnsi="Trebuchet MS"/>
          <w:sz w:val="22"/>
        </w:rPr>
        <w:br/>
      </w:r>
      <w:r>
        <w:rPr>
          <w:rFonts w:ascii="Trebuchet MS" w:hAnsi="Trebuchet MS"/>
          <w:sz w:val="22"/>
        </w:rPr>
        <w:t xml:space="preserve">o </w:t>
      </w:r>
      <w:r w:rsidR="005B7A9A">
        <w:rPr>
          <w:rFonts w:ascii="Trebuchet MS" w:hAnsi="Trebuchet MS"/>
          <w:sz w:val="22"/>
        </w:rPr>
        <w:t xml:space="preserve"> </w:t>
      </w:r>
      <w:r w:rsidR="00903F1A">
        <w:rPr>
          <w:rFonts w:ascii="Trebuchet MS" w:hAnsi="Trebuchet MS"/>
          <w:sz w:val="22"/>
        </w:rPr>
        <w:t xml:space="preserve">grubości 5 cm. Płyty ułożone zostaną w dwóch kolorach. Po obrysie fontanny należy ułożyć płyty </w:t>
      </w:r>
      <w:r w:rsidR="005B7A9A">
        <w:rPr>
          <w:rFonts w:ascii="Trebuchet MS" w:hAnsi="Trebuchet MS"/>
          <w:sz w:val="22"/>
        </w:rPr>
        <w:t>czarne</w:t>
      </w:r>
      <w:r>
        <w:rPr>
          <w:rFonts w:ascii="Trebuchet MS" w:hAnsi="Trebuchet MS"/>
          <w:sz w:val="22"/>
        </w:rPr>
        <w:t>,</w:t>
      </w:r>
      <w:r w:rsidR="005B7A9A">
        <w:rPr>
          <w:rFonts w:ascii="Trebuchet MS" w:hAnsi="Trebuchet MS"/>
          <w:sz w:val="22"/>
        </w:rPr>
        <w:t xml:space="preserve"> wewnątrz płyty szare zgodnie z </w:t>
      </w:r>
      <w:r w:rsidR="00903F1A">
        <w:rPr>
          <w:rFonts w:ascii="Trebuchet MS" w:hAnsi="Trebuchet MS"/>
          <w:sz w:val="22"/>
        </w:rPr>
        <w:t xml:space="preserve">wizualizacją fontanny. Rozmieszczenie płyt pokazano na rysunkach. Płyty </w:t>
      </w:r>
      <w:r w:rsidR="006A6342">
        <w:rPr>
          <w:rFonts w:ascii="Trebuchet MS" w:hAnsi="Trebuchet MS"/>
          <w:sz w:val="22"/>
        </w:rPr>
        <w:t xml:space="preserve">oparte </w:t>
      </w:r>
      <w:r w:rsidR="00903F1A">
        <w:rPr>
          <w:rFonts w:ascii="Trebuchet MS" w:hAnsi="Trebuchet MS"/>
          <w:sz w:val="22"/>
        </w:rPr>
        <w:t>na ścianach niecki zaleca się układać na zaprawie</w:t>
      </w:r>
      <w:r w:rsidR="006A6342">
        <w:rPr>
          <w:rFonts w:ascii="Trebuchet MS" w:hAnsi="Trebuchet MS"/>
          <w:sz w:val="22"/>
        </w:rPr>
        <w:t>. Po</w:t>
      </w:r>
      <w:r w:rsidR="00903F1A">
        <w:rPr>
          <w:rFonts w:ascii="Trebuchet MS" w:hAnsi="Trebuchet MS"/>
          <w:sz w:val="22"/>
        </w:rPr>
        <w:t>wierzchni</w:t>
      </w:r>
      <w:r w:rsidR="006A6342">
        <w:rPr>
          <w:rFonts w:ascii="Trebuchet MS" w:hAnsi="Trebuchet MS"/>
          <w:sz w:val="22"/>
        </w:rPr>
        <w:t>ę</w:t>
      </w:r>
      <w:r w:rsidR="00903F1A">
        <w:rPr>
          <w:rFonts w:ascii="Trebuchet MS" w:hAnsi="Trebuchet MS"/>
          <w:sz w:val="22"/>
        </w:rPr>
        <w:t xml:space="preserve"> zaprawy  należy zabezpieczyć przed działaniem wody. </w:t>
      </w:r>
      <w:r w:rsidR="000D5E39">
        <w:rPr>
          <w:rFonts w:ascii="Trebuchet MS" w:hAnsi="Trebuchet MS"/>
          <w:sz w:val="22"/>
        </w:rPr>
        <w:t>W przypadku</w:t>
      </w:r>
      <w:r w:rsidR="006A6342">
        <w:rPr>
          <w:rFonts w:ascii="Trebuchet MS" w:hAnsi="Trebuchet MS"/>
          <w:sz w:val="22"/>
        </w:rPr>
        <w:t>,</w:t>
      </w:r>
      <w:r w:rsidR="000D5E39">
        <w:rPr>
          <w:rFonts w:ascii="Trebuchet MS" w:hAnsi="Trebuchet MS"/>
          <w:sz w:val="22"/>
        </w:rPr>
        <w:t xml:space="preserve"> gdy nie ma możliwości ułożenia </w:t>
      </w:r>
      <w:r w:rsidR="00991129">
        <w:rPr>
          <w:rFonts w:ascii="Trebuchet MS" w:hAnsi="Trebuchet MS"/>
          <w:sz w:val="22"/>
        </w:rPr>
        <w:t>Wspornika regulowanego</w:t>
      </w:r>
      <w:r w:rsidR="000D5E39">
        <w:rPr>
          <w:rFonts w:ascii="Trebuchet MS" w:hAnsi="Trebuchet MS"/>
          <w:sz w:val="22"/>
        </w:rPr>
        <w:t xml:space="preserve"> przy krawędzi niecki</w:t>
      </w:r>
      <w:r w:rsidR="00F920AA">
        <w:rPr>
          <w:rFonts w:ascii="Trebuchet MS" w:hAnsi="Trebuchet MS"/>
          <w:sz w:val="22"/>
        </w:rPr>
        <w:t>,</w:t>
      </w:r>
      <w:r w:rsidR="000D5E39">
        <w:rPr>
          <w:rFonts w:ascii="Trebuchet MS" w:hAnsi="Trebuchet MS"/>
          <w:sz w:val="22"/>
        </w:rPr>
        <w:t xml:space="preserve"> a powierzchnia oparcia płyty na ścianie jest za mała dopuszcza się montaż kątowników 50 x 50 x 5 mm ze stali kwasoodpornej montowanych do ściany niecki na kotwy chemiczne. Szparę miedzy kątownikiem a betonem należy uszczelnić żywic</w:t>
      </w:r>
      <w:r w:rsidR="006A6342">
        <w:rPr>
          <w:rFonts w:ascii="Trebuchet MS" w:hAnsi="Trebuchet MS"/>
          <w:sz w:val="22"/>
        </w:rPr>
        <w:t>ą</w:t>
      </w:r>
      <w:r w:rsidR="000D5E39">
        <w:rPr>
          <w:rFonts w:ascii="Trebuchet MS" w:hAnsi="Trebuchet MS"/>
          <w:sz w:val="22"/>
        </w:rPr>
        <w:t xml:space="preserve"> (pokazano na detalu nr 2)</w:t>
      </w:r>
      <w:r w:rsidR="006A6342">
        <w:rPr>
          <w:rFonts w:ascii="Trebuchet MS" w:hAnsi="Trebuchet MS"/>
          <w:sz w:val="22"/>
        </w:rPr>
        <w:t>.</w:t>
      </w:r>
    </w:p>
    <w:p w14:paraId="34591473" w14:textId="3327ED86" w:rsidR="00903F1A" w:rsidRPr="00270EDF" w:rsidRDefault="000D5E39" w:rsidP="00903F1A">
      <w:pPr>
        <w:spacing w:after="160"/>
        <w:ind w:firstLine="708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>Ułożenie płyt granitowych na fontannie powstało na siatce kwadratów o szerokości boków 48 x 48 cm.</w:t>
      </w:r>
      <w:r w:rsidR="00E9691A">
        <w:rPr>
          <w:rFonts w:ascii="Trebuchet MS" w:hAnsi="Trebuchet MS"/>
          <w:sz w:val="22"/>
        </w:rPr>
        <w:t xml:space="preserve"> Pomiędzy nimi należy wykonać 1 cm </w:t>
      </w:r>
      <w:r w:rsidR="00724201" w:rsidRPr="00833AA4">
        <w:rPr>
          <w:rFonts w:ascii="Trebuchet MS" w:hAnsi="Trebuchet MS"/>
          <w:sz w:val="22"/>
        </w:rPr>
        <w:t>szczelinę</w:t>
      </w:r>
      <w:r w:rsidRPr="00833AA4">
        <w:rPr>
          <w:rFonts w:ascii="Trebuchet MS" w:hAnsi="Trebuchet MS"/>
          <w:sz w:val="22"/>
        </w:rPr>
        <w:t xml:space="preserve">. </w:t>
      </w:r>
      <w:r w:rsidR="00724201" w:rsidRPr="00833AA4">
        <w:rPr>
          <w:rFonts w:ascii="Trebuchet MS" w:hAnsi="Trebuchet MS"/>
          <w:sz w:val="22"/>
        </w:rPr>
        <w:t>Na murze betonowym należy wykonać fugę z materiału odpornego na działanie wody i środków chemicznych</w:t>
      </w:r>
      <w:r w:rsidR="00BB0198" w:rsidRPr="00833AA4">
        <w:rPr>
          <w:rFonts w:ascii="Trebuchet MS" w:hAnsi="Trebuchet MS"/>
          <w:sz w:val="22"/>
        </w:rPr>
        <w:t xml:space="preserve"> służących do uzdatniania wody w fontannie. </w:t>
      </w:r>
      <w:r>
        <w:rPr>
          <w:rFonts w:ascii="Trebuchet MS" w:hAnsi="Trebuchet MS"/>
          <w:sz w:val="22"/>
        </w:rPr>
        <w:t xml:space="preserve">Ze względu na nieregularny kształt fontanny na obrzeżach płyty </w:t>
      </w:r>
      <w:r w:rsidR="00E567F3">
        <w:rPr>
          <w:rFonts w:ascii="Trebuchet MS" w:hAnsi="Trebuchet MS"/>
          <w:sz w:val="22"/>
        </w:rPr>
        <w:t>winny</w:t>
      </w:r>
      <w:r>
        <w:rPr>
          <w:rFonts w:ascii="Trebuchet MS" w:hAnsi="Trebuchet MS"/>
          <w:sz w:val="22"/>
        </w:rPr>
        <w:t xml:space="preserve"> być docinane pod k</w:t>
      </w:r>
      <w:r w:rsidR="00E567F3">
        <w:rPr>
          <w:rFonts w:ascii="Trebuchet MS" w:hAnsi="Trebuchet MS"/>
          <w:sz w:val="22"/>
        </w:rPr>
        <w:t>ątem</w:t>
      </w:r>
      <w:r>
        <w:rPr>
          <w:rFonts w:ascii="Trebuchet MS" w:hAnsi="Trebuchet MS"/>
          <w:sz w:val="22"/>
        </w:rPr>
        <w:t xml:space="preserve">. Na rysunkach pokazano przykładowy sposób docięcia </w:t>
      </w:r>
      <w:r w:rsidR="008206F8">
        <w:rPr>
          <w:rFonts w:ascii="Trebuchet MS" w:hAnsi="Trebuchet MS"/>
          <w:sz w:val="22"/>
        </w:rPr>
        <w:t>płyt</w:t>
      </w:r>
      <w:r>
        <w:rPr>
          <w:rFonts w:ascii="Trebuchet MS" w:hAnsi="Trebuchet MS"/>
          <w:sz w:val="22"/>
        </w:rPr>
        <w:t>. Projekt dopuszcza inny podział docięcia płyt na obrzeżach fontanny</w:t>
      </w:r>
      <w:r w:rsidR="0066486F">
        <w:rPr>
          <w:rFonts w:ascii="Trebuchet MS" w:hAnsi="Trebuchet MS"/>
          <w:sz w:val="22"/>
        </w:rPr>
        <w:t>,</w:t>
      </w:r>
      <w:r>
        <w:rPr>
          <w:rFonts w:ascii="Trebuchet MS" w:hAnsi="Trebuchet MS"/>
          <w:sz w:val="22"/>
        </w:rPr>
        <w:t xml:space="preserve"> jednakże koncepcja musi zostać zatwierdzona przez Inwestora</w:t>
      </w:r>
      <w:r w:rsidR="0066486F">
        <w:rPr>
          <w:rFonts w:ascii="Trebuchet MS" w:hAnsi="Trebuchet MS"/>
          <w:sz w:val="22"/>
        </w:rPr>
        <w:t xml:space="preserve"> i </w:t>
      </w:r>
      <w:r>
        <w:rPr>
          <w:rFonts w:ascii="Trebuchet MS" w:hAnsi="Trebuchet MS"/>
          <w:sz w:val="22"/>
        </w:rPr>
        <w:t>nie moż</w:t>
      </w:r>
      <w:r w:rsidR="008206F8">
        <w:rPr>
          <w:rFonts w:ascii="Trebuchet MS" w:hAnsi="Trebuchet MS"/>
          <w:sz w:val="22"/>
        </w:rPr>
        <w:t>e</w:t>
      </w:r>
      <w:r>
        <w:rPr>
          <w:rFonts w:ascii="Trebuchet MS" w:hAnsi="Trebuchet MS"/>
          <w:sz w:val="22"/>
        </w:rPr>
        <w:t xml:space="preserve"> </w:t>
      </w:r>
      <w:r w:rsidR="0066486F">
        <w:rPr>
          <w:rFonts w:ascii="Trebuchet MS" w:hAnsi="Trebuchet MS"/>
          <w:sz w:val="22"/>
        </w:rPr>
        <w:t xml:space="preserve">wpłynąć na zmianę wymiaru </w:t>
      </w:r>
      <w:r w:rsidR="0066486F">
        <w:rPr>
          <w:rFonts w:ascii="Trebuchet MS" w:hAnsi="Trebuchet MS"/>
          <w:sz w:val="22"/>
        </w:rPr>
        <w:lastRenderedPageBreak/>
        <w:t xml:space="preserve">płyt kwadratowych </w:t>
      </w:r>
      <w:r>
        <w:rPr>
          <w:rFonts w:ascii="Trebuchet MS" w:hAnsi="Trebuchet MS"/>
          <w:sz w:val="22"/>
        </w:rPr>
        <w:t>tj. rozmiaru 48 x 48 cm</w:t>
      </w:r>
      <w:r w:rsidR="0066486F">
        <w:rPr>
          <w:rFonts w:ascii="Trebuchet MS" w:hAnsi="Trebuchet MS"/>
          <w:sz w:val="22"/>
        </w:rPr>
        <w:t xml:space="preserve">. </w:t>
      </w:r>
      <w:r>
        <w:rPr>
          <w:rFonts w:ascii="Trebuchet MS" w:hAnsi="Trebuchet MS"/>
          <w:sz w:val="22"/>
        </w:rPr>
        <w:t>Zmiany rozpatrywać wraz z technologi</w:t>
      </w:r>
      <w:r w:rsidR="0066486F">
        <w:rPr>
          <w:rFonts w:ascii="Trebuchet MS" w:hAnsi="Trebuchet MS"/>
          <w:sz w:val="22"/>
        </w:rPr>
        <w:t>ą</w:t>
      </w:r>
      <w:r>
        <w:rPr>
          <w:rFonts w:ascii="Trebuchet MS" w:hAnsi="Trebuchet MS"/>
          <w:sz w:val="22"/>
        </w:rPr>
        <w:t xml:space="preserve"> fontanny. </w:t>
      </w:r>
    </w:p>
    <w:p w14:paraId="5872617C" w14:textId="77777777" w:rsidR="00903F1A" w:rsidRDefault="005A453C" w:rsidP="00903F1A">
      <w:pPr>
        <w:spacing w:after="160"/>
        <w:ind w:firstLine="708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>Projekt nie</w:t>
      </w:r>
      <w:r w:rsidR="000D5E39">
        <w:rPr>
          <w:rFonts w:ascii="Trebuchet MS" w:hAnsi="Trebuchet MS"/>
          <w:sz w:val="22"/>
        </w:rPr>
        <w:t xml:space="preserve"> przewiduje wprowadzania zmian w komorze</w:t>
      </w:r>
      <w:r>
        <w:rPr>
          <w:rFonts w:ascii="Trebuchet MS" w:hAnsi="Trebuchet MS"/>
          <w:sz w:val="22"/>
        </w:rPr>
        <w:t xml:space="preserve"> technologicznej fontanny.</w:t>
      </w:r>
    </w:p>
    <w:p w14:paraId="3712B1FE" w14:textId="77777777" w:rsidR="00903F1A" w:rsidRPr="00270EDF" w:rsidRDefault="00903F1A" w:rsidP="00903F1A">
      <w:pPr>
        <w:spacing w:after="160"/>
        <w:ind w:firstLine="708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 xml:space="preserve">Ławki na placu wykonane w technologii żelbetowej należy zabezpieczyć impregnatem do betonu w celu zabezpieczenia powierzchni betonowej przed czynnikami atmosferycznymi. Kratkę wentylacyjna należy wykonać </w:t>
      </w:r>
      <w:r w:rsidR="005A453C">
        <w:rPr>
          <w:rFonts w:ascii="Trebuchet MS" w:hAnsi="Trebuchet MS"/>
          <w:sz w:val="22"/>
        </w:rPr>
        <w:t xml:space="preserve">ze stali nierdzewnej. </w:t>
      </w:r>
      <w:r>
        <w:rPr>
          <w:rFonts w:ascii="Trebuchet MS" w:hAnsi="Trebuchet MS"/>
          <w:sz w:val="22"/>
        </w:rPr>
        <w:t>Deski siedziska należy zaimpregnować preparatem grzybobójczym oraz polakierować tak</w:t>
      </w:r>
      <w:r w:rsidR="005A453C">
        <w:rPr>
          <w:rFonts w:ascii="Trebuchet MS" w:hAnsi="Trebuchet MS"/>
          <w:sz w:val="22"/>
        </w:rPr>
        <w:t>,</w:t>
      </w:r>
      <w:r>
        <w:rPr>
          <w:rFonts w:ascii="Trebuchet MS" w:hAnsi="Trebuchet MS"/>
          <w:sz w:val="22"/>
        </w:rPr>
        <w:t xml:space="preserve"> aby kolorystycznie wkomponowały się z istniejącymi ławkami na placu. </w:t>
      </w:r>
      <w:r w:rsidR="000D5E39">
        <w:rPr>
          <w:rFonts w:ascii="Trebuchet MS" w:hAnsi="Trebuchet MS"/>
          <w:sz w:val="22"/>
        </w:rPr>
        <w:t xml:space="preserve">Dokładny wygląd ławek przedstawiono na rysunkach. </w:t>
      </w:r>
    </w:p>
    <w:p w14:paraId="63433AA2" w14:textId="77777777" w:rsidR="00A119DC" w:rsidRPr="00270EDF" w:rsidRDefault="00C5049A" w:rsidP="00A10C2B">
      <w:pPr>
        <w:pStyle w:val="Podnagwek"/>
        <w:spacing w:after="160"/>
        <w:rPr>
          <w:rFonts w:ascii="Trebuchet MS" w:hAnsi="Trebuchet MS"/>
          <w:sz w:val="22"/>
          <w:szCs w:val="22"/>
          <w:u w:val="single"/>
        </w:rPr>
      </w:pPr>
      <w:bookmarkStart w:id="68" w:name="_Toc33542695"/>
      <w:r w:rsidRPr="00270EDF">
        <w:rPr>
          <w:rFonts w:ascii="Trebuchet MS" w:hAnsi="Trebuchet MS"/>
          <w:sz w:val="22"/>
          <w:szCs w:val="22"/>
        </w:rPr>
        <w:t>2.</w:t>
      </w:r>
      <w:r w:rsidR="00AD50DB" w:rsidRPr="00270EDF">
        <w:rPr>
          <w:rFonts w:ascii="Trebuchet MS" w:hAnsi="Trebuchet MS"/>
          <w:sz w:val="22"/>
          <w:szCs w:val="22"/>
        </w:rPr>
        <w:t>1</w:t>
      </w:r>
      <w:r w:rsidR="008C0DC6" w:rsidRPr="00270EDF">
        <w:rPr>
          <w:rFonts w:ascii="Trebuchet MS" w:hAnsi="Trebuchet MS"/>
          <w:sz w:val="22"/>
          <w:szCs w:val="22"/>
        </w:rPr>
        <w:t>.</w:t>
      </w:r>
      <w:r w:rsidR="00AD50DB" w:rsidRPr="00270EDF">
        <w:rPr>
          <w:rFonts w:ascii="Trebuchet MS" w:hAnsi="Trebuchet MS"/>
          <w:sz w:val="22"/>
          <w:szCs w:val="22"/>
        </w:rPr>
        <w:t xml:space="preserve"> </w:t>
      </w:r>
      <w:r w:rsidR="00A119DC" w:rsidRPr="00270EDF">
        <w:rPr>
          <w:rFonts w:ascii="Trebuchet MS" w:hAnsi="Trebuchet MS"/>
          <w:sz w:val="22"/>
          <w:szCs w:val="22"/>
        </w:rPr>
        <w:t>Charakterystyka ekologiczna obiektu</w:t>
      </w:r>
      <w:bookmarkEnd w:id="67"/>
      <w:bookmarkEnd w:id="68"/>
    </w:p>
    <w:p w14:paraId="252D3F21" w14:textId="77777777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  <w:u w:val="single"/>
        </w:rPr>
        <w:t>Odprowadzenie ścieków:</w:t>
      </w:r>
    </w:p>
    <w:p w14:paraId="53DBAC81" w14:textId="77777777" w:rsidR="006053CA" w:rsidRPr="00270EDF" w:rsidRDefault="00A119DC" w:rsidP="00A10C2B">
      <w:pPr>
        <w:spacing w:after="160"/>
        <w:ind w:firstLine="708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 xml:space="preserve">Obieg zamknięty fontanny. </w:t>
      </w:r>
      <w:r w:rsidR="006053CA" w:rsidRPr="00270EDF">
        <w:rPr>
          <w:rFonts w:ascii="Trebuchet MS" w:hAnsi="Trebuchet MS"/>
          <w:sz w:val="22"/>
        </w:rPr>
        <w:t>Woda z niecki fontanny transportowana będzie rurociągiem do</w:t>
      </w:r>
      <w:r w:rsidR="00DC2F46" w:rsidRPr="00270EDF">
        <w:rPr>
          <w:rFonts w:ascii="Trebuchet MS" w:hAnsi="Trebuchet MS"/>
          <w:sz w:val="22"/>
        </w:rPr>
        <w:t xml:space="preserve"> kolektora zbiorczego</w:t>
      </w:r>
      <w:r w:rsidR="006053CA" w:rsidRPr="00270EDF">
        <w:rPr>
          <w:rFonts w:ascii="Trebuchet MS" w:hAnsi="Trebuchet MS"/>
          <w:sz w:val="22"/>
        </w:rPr>
        <w:t xml:space="preserve">, następnie przepływać będzie przez </w:t>
      </w:r>
      <w:proofErr w:type="spellStart"/>
      <w:r w:rsidR="006053CA" w:rsidRPr="00270EDF">
        <w:rPr>
          <w:rFonts w:ascii="Trebuchet MS" w:hAnsi="Trebuchet MS"/>
          <w:sz w:val="22"/>
        </w:rPr>
        <w:t>prefiltr</w:t>
      </w:r>
      <w:proofErr w:type="spellEnd"/>
      <w:r w:rsidR="006053CA" w:rsidRPr="00270EDF">
        <w:rPr>
          <w:rFonts w:ascii="Trebuchet MS" w:hAnsi="Trebuchet MS"/>
          <w:sz w:val="22"/>
        </w:rPr>
        <w:t xml:space="preserve"> (łapacz włókien) i pompę, potem tłoczona będzie do filtra pospiesznego wypełnionego kruszywem filtracyjnym. Woda uzdatniona po filtracji  kierowana będzie z powrotem do niecki fontanny.</w:t>
      </w:r>
    </w:p>
    <w:p w14:paraId="2D75B0B3" w14:textId="77777777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  <w:u w:val="single"/>
        </w:rPr>
        <w:t>Zasilanie w energię elektryczną:</w:t>
      </w:r>
    </w:p>
    <w:p w14:paraId="170882B8" w14:textId="12FCC1FD" w:rsidR="002C3980" w:rsidRPr="00270EDF" w:rsidRDefault="00986765" w:rsidP="00A10C2B">
      <w:pPr>
        <w:spacing w:after="160"/>
        <w:ind w:firstLine="708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 xml:space="preserve">Zasilanie </w:t>
      </w:r>
      <w:r w:rsidR="00C00022">
        <w:rPr>
          <w:rFonts w:ascii="Trebuchet MS" w:hAnsi="Trebuchet MS"/>
          <w:sz w:val="22"/>
        </w:rPr>
        <w:t>na bazie</w:t>
      </w:r>
      <w:r>
        <w:rPr>
          <w:rFonts w:ascii="Trebuchet MS" w:hAnsi="Trebuchet MS"/>
          <w:sz w:val="22"/>
        </w:rPr>
        <w:t xml:space="preserve"> istniejącego przyłącza. </w:t>
      </w:r>
    </w:p>
    <w:p w14:paraId="3C8B8F75" w14:textId="77777777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  <w:u w:val="single"/>
        </w:rPr>
        <w:t>Zasilanie w energię cieplną:</w:t>
      </w:r>
    </w:p>
    <w:p w14:paraId="510B4156" w14:textId="77777777" w:rsidR="00A119DC" w:rsidRPr="00270EDF" w:rsidRDefault="00A119DC" w:rsidP="00A10C2B">
      <w:pPr>
        <w:spacing w:after="160"/>
        <w:ind w:firstLine="708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Nie dotyczy.</w:t>
      </w:r>
    </w:p>
    <w:p w14:paraId="37D6652C" w14:textId="77777777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  <w:u w:val="single"/>
        </w:rPr>
        <w:t>Dostawa wody:</w:t>
      </w:r>
    </w:p>
    <w:p w14:paraId="36F41629" w14:textId="1D4B48E1" w:rsidR="00B93180" w:rsidRPr="00270EDF" w:rsidRDefault="00A119DC" w:rsidP="00A10C2B">
      <w:pPr>
        <w:spacing w:after="160"/>
        <w:ind w:firstLine="708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 xml:space="preserve">Woda doprowadzona będzie za pomocą </w:t>
      </w:r>
      <w:r w:rsidR="00B93180" w:rsidRPr="00270EDF">
        <w:rPr>
          <w:rFonts w:ascii="Trebuchet MS" w:hAnsi="Trebuchet MS"/>
          <w:sz w:val="22"/>
        </w:rPr>
        <w:t>istniejącego przyłącza</w:t>
      </w:r>
      <w:r w:rsidR="00417953" w:rsidRPr="00270EDF">
        <w:rPr>
          <w:rFonts w:ascii="Trebuchet MS" w:hAnsi="Trebuchet MS"/>
          <w:sz w:val="22"/>
        </w:rPr>
        <w:t xml:space="preserve"> zlokalizowanego w</w:t>
      </w:r>
      <w:r w:rsidR="00BB0198">
        <w:rPr>
          <w:rFonts w:ascii="Trebuchet MS" w:hAnsi="Trebuchet MS"/>
          <w:sz w:val="22"/>
        </w:rPr>
        <w:t> </w:t>
      </w:r>
      <w:r w:rsidR="00417953" w:rsidRPr="00270EDF">
        <w:rPr>
          <w:rFonts w:ascii="Trebuchet MS" w:hAnsi="Trebuchet MS"/>
          <w:sz w:val="22"/>
        </w:rPr>
        <w:t>obrębie istniejącej fontanny.</w:t>
      </w:r>
    </w:p>
    <w:p w14:paraId="4D03002E" w14:textId="77777777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  <w:u w:val="single"/>
        </w:rPr>
        <w:t>Odprowadzenie wód opadowych:</w:t>
      </w:r>
    </w:p>
    <w:p w14:paraId="072AC406" w14:textId="77777777" w:rsidR="00A119DC" w:rsidRPr="00270EDF" w:rsidRDefault="00A119DC" w:rsidP="00A10C2B">
      <w:pPr>
        <w:spacing w:after="160"/>
        <w:ind w:firstLine="708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Odprowadzenie wód opadowych i roztopowych do gruntu na terenie działki zgodnie z</w:t>
      </w:r>
      <w:r w:rsidR="009C1DA3" w:rsidRPr="00270EDF">
        <w:rPr>
          <w:rFonts w:ascii="Trebuchet MS" w:hAnsi="Trebuchet MS"/>
          <w:sz w:val="22"/>
        </w:rPr>
        <w:t> </w:t>
      </w:r>
      <w:r w:rsidRPr="00270EDF">
        <w:rPr>
          <w:rFonts w:ascii="Trebuchet MS" w:hAnsi="Trebuchet MS"/>
          <w:sz w:val="22"/>
        </w:rPr>
        <w:t>istniejącym rozplanowaniem.</w:t>
      </w:r>
    </w:p>
    <w:p w14:paraId="0EAECF75" w14:textId="77777777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  <w:u w:val="single"/>
        </w:rPr>
        <w:t>Gospodarowanie odpadami:</w:t>
      </w:r>
    </w:p>
    <w:p w14:paraId="63597499" w14:textId="6C37A678" w:rsidR="00A119DC" w:rsidRPr="00270EDF" w:rsidRDefault="00A119DC" w:rsidP="00A10C2B">
      <w:pPr>
        <w:spacing w:after="160"/>
        <w:ind w:firstLine="708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 xml:space="preserve">Odpady powstałe w trakcie eksploatacji będą magazynowane w pojemnikach </w:t>
      </w:r>
      <w:proofErr w:type="spellStart"/>
      <w:r w:rsidRPr="00270EDF">
        <w:rPr>
          <w:rFonts w:ascii="Trebuchet MS" w:hAnsi="Trebuchet MS"/>
          <w:sz w:val="22"/>
        </w:rPr>
        <w:t>iwywożone</w:t>
      </w:r>
      <w:proofErr w:type="spellEnd"/>
      <w:r w:rsidRPr="00270EDF">
        <w:rPr>
          <w:rFonts w:ascii="Trebuchet MS" w:hAnsi="Trebuchet MS"/>
          <w:sz w:val="22"/>
        </w:rPr>
        <w:t xml:space="preserve"> przez specjalistyczne przedsiębiorstwo.</w:t>
      </w:r>
    </w:p>
    <w:p w14:paraId="79DAFB27" w14:textId="77777777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  <w:u w:val="single"/>
        </w:rPr>
        <w:t>Emisja zanieczyszczeń:</w:t>
      </w:r>
    </w:p>
    <w:p w14:paraId="60E204BF" w14:textId="77777777" w:rsidR="00A119DC" w:rsidRPr="00270EDF" w:rsidRDefault="00A119DC" w:rsidP="00A10C2B">
      <w:pPr>
        <w:spacing w:after="160"/>
        <w:ind w:firstLine="708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lastRenderedPageBreak/>
        <w:t xml:space="preserve">Nie dotyczy. </w:t>
      </w:r>
    </w:p>
    <w:p w14:paraId="59DCFDB5" w14:textId="77777777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  <w:u w:val="single"/>
        </w:rPr>
        <w:t>Wytwarzanie odpadów stałych:</w:t>
      </w:r>
    </w:p>
    <w:p w14:paraId="0DFDFF4B" w14:textId="77777777" w:rsidR="00A119DC" w:rsidRPr="00270EDF" w:rsidRDefault="00A119DC" w:rsidP="00A10C2B">
      <w:pPr>
        <w:spacing w:after="160"/>
        <w:ind w:firstLine="708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Nie dotyczy.</w:t>
      </w:r>
    </w:p>
    <w:p w14:paraId="6437A15B" w14:textId="77777777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  <w:u w:val="single"/>
        </w:rPr>
        <w:t>Emisja hałasu oraz wibracji, a także promieniowania:</w:t>
      </w:r>
    </w:p>
    <w:p w14:paraId="45361A57" w14:textId="77777777" w:rsidR="00A119DC" w:rsidRPr="00270EDF" w:rsidRDefault="00A119DC" w:rsidP="00A10C2B">
      <w:pPr>
        <w:spacing w:after="160"/>
        <w:ind w:firstLine="708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Fontanna generować będzie szum wody podczas działania dysz wodnych</w:t>
      </w:r>
      <w:r w:rsidR="00B93180" w:rsidRPr="00270EDF">
        <w:rPr>
          <w:rFonts w:ascii="Trebuchet MS" w:hAnsi="Trebuchet MS"/>
          <w:sz w:val="22"/>
        </w:rPr>
        <w:t>. O</w:t>
      </w:r>
      <w:r w:rsidRPr="00270EDF">
        <w:rPr>
          <w:rFonts w:ascii="Trebuchet MS" w:hAnsi="Trebuchet MS"/>
          <w:sz w:val="22"/>
        </w:rPr>
        <w:t>świetlenie będzie</w:t>
      </w:r>
      <w:r w:rsidR="007908F7" w:rsidRPr="00270EDF">
        <w:rPr>
          <w:rFonts w:ascii="Trebuchet MS" w:hAnsi="Trebuchet MS"/>
          <w:sz w:val="22"/>
        </w:rPr>
        <w:t xml:space="preserve"> załączane tylko po zmroku</w:t>
      </w:r>
      <w:r w:rsidRPr="00270EDF">
        <w:rPr>
          <w:rFonts w:ascii="Trebuchet MS" w:hAnsi="Trebuchet MS"/>
          <w:sz w:val="22"/>
        </w:rPr>
        <w:t xml:space="preserve">. Wszystkie elementy nie przekraczają dopuszczalnych obciążeń hałasu. Dodatkowo znajduje się ona w dość znacznej odległości od zabudowań. </w:t>
      </w:r>
    </w:p>
    <w:p w14:paraId="479D663A" w14:textId="77777777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  <w:u w:val="single"/>
        </w:rPr>
        <w:t>Wpływ obiektu budowlanego na istniejący drzewostan:</w:t>
      </w:r>
    </w:p>
    <w:p w14:paraId="7C67AB1D" w14:textId="3F6BA80F" w:rsidR="00A119DC" w:rsidRPr="00270EDF" w:rsidRDefault="00833AA4" w:rsidP="00A10C2B">
      <w:pPr>
        <w:spacing w:after="160"/>
        <w:ind w:firstLine="708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>Przebudowywany o</w:t>
      </w:r>
      <w:r w:rsidR="00A119DC" w:rsidRPr="00270EDF">
        <w:rPr>
          <w:rFonts w:ascii="Trebuchet MS" w:hAnsi="Trebuchet MS"/>
          <w:sz w:val="22"/>
        </w:rPr>
        <w:t>biekt nie powoduje kolizji z istniejącym drzewostanem oraz nie wpływa</w:t>
      </w:r>
      <w:r>
        <w:rPr>
          <w:rFonts w:ascii="Trebuchet MS" w:hAnsi="Trebuchet MS"/>
          <w:sz w:val="22"/>
        </w:rPr>
        <w:t xml:space="preserve"> </w:t>
      </w:r>
      <w:r w:rsidR="00A119DC" w:rsidRPr="00270EDF">
        <w:rPr>
          <w:rFonts w:ascii="Trebuchet MS" w:hAnsi="Trebuchet MS"/>
          <w:sz w:val="22"/>
        </w:rPr>
        <w:t>na układ zieleni</w:t>
      </w:r>
      <w:r>
        <w:rPr>
          <w:rFonts w:ascii="Trebuchet MS" w:hAnsi="Trebuchet MS"/>
          <w:sz w:val="22"/>
        </w:rPr>
        <w:t xml:space="preserve">. </w:t>
      </w:r>
    </w:p>
    <w:p w14:paraId="301C74E4" w14:textId="77777777" w:rsidR="00A119DC" w:rsidRPr="00270EDF" w:rsidRDefault="00DC1538" w:rsidP="00A10C2B">
      <w:pPr>
        <w:pStyle w:val="Podpodtytu"/>
        <w:spacing w:before="0" w:after="160"/>
        <w:rPr>
          <w:rFonts w:ascii="Trebuchet MS" w:hAnsi="Trebuchet MS"/>
          <w:sz w:val="22"/>
          <w:szCs w:val="22"/>
        </w:rPr>
      </w:pPr>
      <w:bookmarkStart w:id="69" w:name="_Toc510972810"/>
      <w:bookmarkStart w:id="70" w:name="_Toc33542696"/>
      <w:r w:rsidRPr="00270EDF">
        <w:rPr>
          <w:rFonts w:ascii="Trebuchet MS" w:hAnsi="Trebuchet MS"/>
          <w:sz w:val="22"/>
          <w:szCs w:val="22"/>
        </w:rPr>
        <w:t>2</w:t>
      </w:r>
      <w:r w:rsidR="00DF5617" w:rsidRPr="00270EDF">
        <w:rPr>
          <w:rFonts w:ascii="Trebuchet MS" w:hAnsi="Trebuchet MS"/>
          <w:sz w:val="22"/>
          <w:szCs w:val="22"/>
        </w:rPr>
        <w:t>.2</w:t>
      </w:r>
      <w:r w:rsidR="008C0DC6" w:rsidRPr="00270EDF">
        <w:rPr>
          <w:rFonts w:ascii="Trebuchet MS" w:hAnsi="Trebuchet MS"/>
          <w:sz w:val="22"/>
          <w:szCs w:val="22"/>
        </w:rPr>
        <w:t>.</w:t>
      </w:r>
      <w:r w:rsidR="00DF5617" w:rsidRPr="00270EDF">
        <w:rPr>
          <w:rFonts w:ascii="Trebuchet MS" w:hAnsi="Trebuchet MS"/>
          <w:sz w:val="22"/>
          <w:szCs w:val="22"/>
        </w:rPr>
        <w:t xml:space="preserve"> </w:t>
      </w:r>
      <w:r w:rsidR="00A119DC" w:rsidRPr="00270EDF">
        <w:rPr>
          <w:rFonts w:ascii="Trebuchet MS" w:hAnsi="Trebuchet MS"/>
          <w:sz w:val="22"/>
          <w:szCs w:val="22"/>
        </w:rPr>
        <w:t>Charakterystyka energetyczna obiektu</w:t>
      </w:r>
      <w:bookmarkEnd w:id="69"/>
      <w:bookmarkEnd w:id="70"/>
    </w:p>
    <w:p w14:paraId="4EBD2452" w14:textId="6111AA12" w:rsidR="00A119DC" w:rsidRPr="00270EDF" w:rsidRDefault="00A119DC" w:rsidP="00A10C2B">
      <w:pPr>
        <w:pStyle w:val="Akapitzlist1"/>
        <w:numPr>
          <w:ilvl w:val="0"/>
          <w:numId w:val="11"/>
        </w:numPr>
        <w:spacing w:after="160" w:line="360" w:lineRule="auto"/>
        <w:rPr>
          <w:rFonts w:ascii="Trebuchet MS" w:hAnsi="Trebuchet MS"/>
        </w:rPr>
      </w:pPr>
      <w:r w:rsidRPr="00270EDF">
        <w:rPr>
          <w:rFonts w:ascii="Trebuchet MS" w:hAnsi="Trebuchet MS"/>
        </w:rPr>
        <w:t>Rozporządzenie Ministra Transportu, Budownictwa i Gospodarki Morskiej z dnia 25 kwietnia 2012 r. w sprawie szczegółowego zakresu i formy projektu budowlanego (</w:t>
      </w:r>
      <w:r w:rsidR="00A126F8" w:rsidRPr="00A126F8">
        <w:rPr>
          <w:rFonts w:ascii="Trebuchet MS" w:hAnsi="Trebuchet MS"/>
        </w:rPr>
        <w:t>Dz.U.2018.0.1935</w:t>
      </w:r>
      <w:r w:rsidRPr="00270EDF">
        <w:rPr>
          <w:rFonts w:ascii="Trebuchet MS" w:hAnsi="Trebuchet MS"/>
        </w:rPr>
        <w:t>).</w:t>
      </w:r>
    </w:p>
    <w:p w14:paraId="4927414B" w14:textId="62595809" w:rsidR="00A119DC" w:rsidRPr="00270EDF" w:rsidRDefault="00A119DC" w:rsidP="00A10C2B">
      <w:pPr>
        <w:pStyle w:val="Akapitzlist1"/>
        <w:numPr>
          <w:ilvl w:val="0"/>
          <w:numId w:val="11"/>
        </w:numPr>
        <w:spacing w:after="160" w:line="360" w:lineRule="auto"/>
        <w:rPr>
          <w:rFonts w:ascii="Trebuchet MS" w:hAnsi="Trebuchet MS"/>
        </w:rPr>
      </w:pPr>
      <w:r w:rsidRPr="00270EDF">
        <w:rPr>
          <w:rFonts w:ascii="Trebuchet MS" w:hAnsi="Trebuchet MS"/>
        </w:rPr>
        <w:t>Rozporządzenia Ministra Infrastruktury z dnia 12 kwietnia 2002 r. w sprawie warunków technicznych, jaki powinny odpowiadać budynki i ich usytuowanie (</w:t>
      </w:r>
      <w:r w:rsidR="004C63FF" w:rsidRPr="004C63FF">
        <w:rPr>
          <w:rFonts w:ascii="Trebuchet MS" w:hAnsi="Trebuchet MS"/>
        </w:rPr>
        <w:t>Dz.U.2019.0.1065</w:t>
      </w:r>
      <w:r w:rsidR="004C63FF">
        <w:rPr>
          <w:rFonts w:ascii="Trebuchet MS" w:hAnsi="Trebuchet MS"/>
        </w:rPr>
        <w:t>).</w:t>
      </w:r>
    </w:p>
    <w:p w14:paraId="0200BC7B" w14:textId="5BF0527F" w:rsidR="00A119DC" w:rsidRPr="00270EDF" w:rsidRDefault="00A119DC" w:rsidP="00A10C2B">
      <w:pPr>
        <w:pStyle w:val="Akapitzlist1"/>
        <w:numPr>
          <w:ilvl w:val="0"/>
          <w:numId w:val="11"/>
        </w:numPr>
        <w:spacing w:after="160" w:line="360" w:lineRule="auto"/>
        <w:rPr>
          <w:rFonts w:ascii="Trebuchet MS" w:hAnsi="Trebuchet MS"/>
        </w:rPr>
      </w:pPr>
      <w:r w:rsidRPr="00270EDF">
        <w:rPr>
          <w:rFonts w:ascii="Trebuchet MS" w:hAnsi="Trebuchet MS"/>
        </w:rPr>
        <w:t>Rozporządzenie Ministra Infrastruktury i Rozwoju z dnia 27 lutego 2015 r. w sprawie metodologii wyznaczania charakterystyki energetycznej budynku lub części budynku oraz świadectw charakterystyki energetycznej</w:t>
      </w:r>
      <w:r w:rsidR="004C63FF">
        <w:rPr>
          <w:rFonts w:ascii="Trebuchet MS" w:hAnsi="Trebuchet MS"/>
        </w:rPr>
        <w:t xml:space="preserve"> (</w:t>
      </w:r>
      <w:r w:rsidR="004C63FF" w:rsidRPr="004C63FF">
        <w:rPr>
          <w:rFonts w:ascii="Trebuchet MS" w:hAnsi="Trebuchet MS"/>
        </w:rPr>
        <w:t>Dz.U.2015.0.376</w:t>
      </w:r>
      <w:r w:rsidR="004C63FF">
        <w:rPr>
          <w:rFonts w:ascii="Trebuchet MS" w:hAnsi="Trebuchet MS"/>
        </w:rPr>
        <w:t>).</w:t>
      </w:r>
    </w:p>
    <w:p w14:paraId="714B732D" w14:textId="77777777" w:rsidR="00A10C2B" w:rsidRPr="00270EDF" w:rsidRDefault="00A119DC" w:rsidP="00DC1538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 xml:space="preserve">Fontanna i komora technologiczna jest obiektem małej architektury powyższe przepisy jej nie dotyczą. </w:t>
      </w:r>
      <w:r w:rsidR="00DC1538" w:rsidRPr="00270EDF">
        <w:rPr>
          <w:rFonts w:ascii="Trebuchet MS" w:hAnsi="Trebuchet MS"/>
          <w:sz w:val="22"/>
        </w:rPr>
        <w:tab/>
      </w:r>
    </w:p>
    <w:p w14:paraId="768E83E7" w14:textId="77777777" w:rsidR="00A10C2B" w:rsidRPr="00270EDF" w:rsidRDefault="00DC1538" w:rsidP="00A10C2B">
      <w:pPr>
        <w:pStyle w:val="Podpodtytu"/>
        <w:spacing w:before="0" w:after="160"/>
        <w:rPr>
          <w:rFonts w:ascii="Trebuchet MS" w:hAnsi="Trebuchet MS"/>
          <w:sz w:val="22"/>
          <w:szCs w:val="22"/>
        </w:rPr>
      </w:pPr>
      <w:bookmarkStart w:id="71" w:name="_Toc510972811"/>
      <w:bookmarkStart w:id="72" w:name="_Toc33542697"/>
      <w:r w:rsidRPr="00270EDF">
        <w:rPr>
          <w:rFonts w:ascii="Trebuchet MS" w:hAnsi="Trebuchet MS"/>
          <w:sz w:val="22"/>
          <w:szCs w:val="22"/>
        </w:rPr>
        <w:t>2</w:t>
      </w:r>
      <w:r w:rsidR="00DF5617" w:rsidRPr="00270EDF">
        <w:rPr>
          <w:rFonts w:ascii="Trebuchet MS" w:hAnsi="Trebuchet MS"/>
          <w:sz w:val="22"/>
          <w:szCs w:val="22"/>
        </w:rPr>
        <w:t>.3</w:t>
      </w:r>
      <w:r w:rsidR="008C0DC6" w:rsidRPr="00270EDF">
        <w:rPr>
          <w:rFonts w:ascii="Trebuchet MS" w:hAnsi="Trebuchet MS"/>
          <w:sz w:val="22"/>
          <w:szCs w:val="22"/>
        </w:rPr>
        <w:t>.</w:t>
      </w:r>
      <w:r w:rsidR="00DF5617" w:rsidRPr="00270EDF">
        <w:rPr>
          <w:rFonts w:ascii="Trebuchet MS" w:hAnsi="Trebuchet MS"/>
          <w:sz w:val="22"/>
          <w:szCs w:val="22"/>
        </w:rPr>
        <w:t xml:space="preserve"> </w:t>
      </w:r>
      <w:r w:rsidR="00A119DC" w:rsidRPr="00270EDF">
        <w:rPr>
          <w:rFonts w:ascii="Trebuchet MS" w:hAnsi="Trebuchet MS"/>
          <w:sz w:val="22"/>
          <w:szCs w:val="22"/>
        </w:rPr>
        <w:t>Analiza możliwości racjonalnego wykorzystania odnawialnych źródeł energii</w:t>
      </w:r>
      <w:bookmarkEnd w:id="71"/>
      <w:bookmarkEnd w:id="72"/>
    </w:p>
    <w:p w14:paraId="54671DBE" w14:textId="77777777" w:rsidR="00A119DC" w:rsidRPr="00270EDF" w:rsidRDefault="00A119DC" w:rsidP="00A10C2B">
      <w:pPr>
        <w:spacing w:after="160"/>
        <w:ind w:firstLine="708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 xml:space="preserve">W związku z faktem, iż przedmiotowa dokumentacja dotyczy obiektu małej architektury, odnawialne źródła jej nie dotyczą. </w:t>
      </w:r>
    </w:p>
    <w:p w14:paraId="12ECE05C" w14:textId="77777777" w:rsidR="00A119DC" w:rsidRPr="00270EDF" w:rsidRDefault="00DC1538" w:rsidP="00A10C2B">
      <w:pPr>
        <w:pStyle w:val="Podpodtytu"/>
        <w:spacing w:before="0" w:after="160"/>
        <w:rPr>
          <w:rFonts w:ascii="Trebuchet MS" w:hAnsi="Trebuchet MS"/>
          <w:sz w:val="22"/>
          <w:szCs w:val="22"/>
        </w:rPr>
      </w:pPr>
      <w:bookmarkStart w:id="73" w:name="__RefHeading___Toc380885327"/>
      <w:bookmarkStart w:id="74" w:name="_Toc510972812"/>
      <w:bookmarkStart w:id="75" w:name="_Toc33542698"/>
      <w:r w:rsidRPr="00270EDF">
        <w:rPr>
          <w:rFonts w:ascii="Trebuchet MS" w:hAnsi="Trebuchet MS"/>
          <w:sz w:val="22"/>
          <w:szCs w:val="22"/>
        </w:rPr>
        <w:t>2</w:t>
      </w:r>
      <w:r w:rsidR="00DF5617" w:rsidRPr="00270EDF">
        <w:rPr>
          <w:rFonts w:ascii="Trebuchet MS" w:hAnsi="Trebuchet MS"/>
          <w:sz w:val="22"/>
          <w:szCs w:val="22"/>
        </w:rPr>
        <w:t>.4</w:t>
      </w:r>
      <w:r w:rsidR="008C0DC6" w:rsidRPr="00270EDF">
        <w:rPr>
          <w:rFonts w:ascii="Trebuchet MS" w:hAnsi="Trebuchet MS"/>
          <w:sz w:val="22"/>
          <w:szCs w:val="22"/>
        </w:rPr>
        <w:t>.</w:t>
      </w:r>
      <w:r w:rsidR="00DF5617" w:rsidRPr="00270EDF">
        <w:rPr>
          <w:rFonts w:ascii="Trebuchet MS" w:hAnsi="Trebuchet MS"/>
          <w:sz w:val="22"/>
          <w:szCs w:val="22"/>
        </w:rPr>
        <w:t xml:space="preserve"> </w:t>
      </w:r>
      <w:r w:rsidR="00A119DC" w:rsidRPr="00270EDF">
        <w:rPr>
          <w:rFonts w:ascii="Trebuchet MS" w:hAnsi="Trebuchet MS"/>
          <w:sz w:val="22"/>
          <w:szCs w:val="22"/>
        </w:rPr>
        <w:t>Wyposażenie budowlano – instalacyjne</w:t>
      </w:r>
      <w:bookmarkEnd w:id="73"/>
      <w:bookmarkEnd w:id="74"/>
      <w:bookmarkEnd w:id="75"/>
      <w:r w:rsidR="00A119DC" w:rsidRPr="00270EDF">
        <w:rPr>
          <w:rFonts w:ascii="Trebuchet MS" w:hAnsi="Trebuchet MS"/>
          <w:sz w:val="22"/>
          <w:szCs w:val="22"/>
        </w:rPr>
        <w:t xml:space="preserve"> </w:t>
      </w:r>
    </w:p>
    <w:p w14:paraId="2467F733" w14:textId="77777777" w:rsidR="00A10C2B" w:rsidRPr="00270EDF" w:rsidRDefault="00A119DC" w:rsidP="00A10C2B">
      <w:pPr>
        <w:spacing w:after="160"/>
        <w:ind w:firstLine="708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 xml:space="preserve">Fontanna zawiera instalacje sanitarną oraz elektryczną. </w:t>
      </w:r>
    </w:p>
    <w:p w14:paraId="438327D5" w14:textId="77777777" w:rsidR="00A119DC" w:rsidRPr="00270EDF" w:rsidRDefault="00DC1538" w:rsidP="00A10C2B">
      <w:pPr>
        <w:pStyle w:val="Podpodtytu"/>
        <w:spacing w:before="0" w:after="160"/>
        <w:rPr>
          <w:rFonts w:ascii="Trebuchet MS" w:hAnsi="Trebuchet MS"/>
          <w:sz w:val="22"/>
          <w:szCs w:val="22"/>
        </w:rPr>
      </w:pPr>
      <w:bookmarkStart w:id="76" w:name="_Toc510972813"/>
      <w:bookmarkStart w:id="77" w:name="_Toc33542699"/>
      <w:r w:rsidRPr="00270EDF">
        <w:rPr>
          <w:rFonts w:ascii="Trebuchet MS" w:hAnsi="Trebuchet MS"/>
          <w:sz w:val="22"/>
          <w:szCs w:val="22"/>
        </w:rPr>
        <w:t>2</w:t>
      </w:r>
      <w:r w:rsidR="00DF5617" w:rsidRPr="00270EDF">
        <w:rPr>
          <w:rFonts w:ascii="Trebuchet MS" w:hAnsi="Trebuchet MS"/>
          <w:sz w:val="22"/>
          <w:szCs w:val="22"/>
        </w:rPr>
        <w:t>.5</w:t>
      </w:r>
      <w:r w:rsidR="008C0DC6" w:rsidRPr="00270EDF">
        <w:rPr>
          <w:rFonts w:ascii="Trebuchet MS" w:hAnsi="Trebuchet MS"/>
          <w:sz w:val="22"/>
          <w:szCs w:val="22"/>
        </w:rPr>
        <w:t>.</w:t>
      </w:r>
      <w:r w:rsidR="00DF5617" w:rsidRPr="00270EDF">
        <w:rPr>
          <w:rFonts w:ascii="Trebuchet MS" w:hAnsi="Trebuchet MS"/>
          <w:sz w:val="22"/>
          <w:szCs w:val="22"/>
        </w:rPr>
        <w:t xml:space="preserve"> </w:t>
      </w:r>
      <w:r w:rsidR="00A119DC" w:rsidRPr="00270EDF">
        <w:rPr>
          <w:rFonts w:ascii="Trebuchet MS" w:hAnsi="Trebuchet MS"/>
          <w:sz w:val="22"/>
          <w:szCs w:val="22"/>
        </w:rPr>
        <w:t>Warunki ochrony przeciwpożarowej</w:t>
      </w:r>
      <w:bookmarkEnd w:id="76"/>
      <w:bookmarkEnd w:id="77"/>
    </w:p>
    <w:p w14:paraId="199BFB16" w14:textId="77777777" w:rsidR="00A10C2B" w:rsidRPr="00270EDF" w:rsidRDefault="00A119DC" w:rsidP="00DC1538">
      <w:pPr>
        <w:spacing w:after="160"/>
        <w:ind w:firstLine="708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Nie dotyczy</w:t>
      </w:r>
      <w:r w:rsidR="00A10C2B" w:rsidRPr="00270EDF">
        <w:rPr>
          <w:rFonts w:ascii="Trebuchet MS" w:hAnsi="Trebuchet MS"/>
          <w:sz w:val="22"/>
        </w:rPr>
        <w:t>.</w:t>
      </w:r>
      <w:r w:rsidR="00DC1538" w:rsidRPr="00270EDF">
        <w:rPr>
          <w:rFonts w:ascii="Trebuchet MS" w:hAnsi="Trebuchet MS"/>
          <w:sz w:val="22"/>
        </w:rPr>
        <w:tab/>
      </w:r>
    </w:p>
    <w:p w14:paraId="0FFC3344" w14:textId="77777777" w:rsidR="00A119DC" w:rsidRPr="00270EDF" w:rsidRDefault="00DC1538" w:rsidP="00A10C2B">
      <w:pPr>
        <w:pStyle w:val="Podpodtytu"/>
        <w:spacing w:before="0" w:after="160"/>
        <w:rPr>
          <w:rFonts w:ascii="Trebuchet MS" w:hAnsi="Trebuchet MS"/>
          <w:sz w:val="22"/>
          <w:szCs w:val="22"/>
        </w:rPr>
      </w:pPr>
      <w:bookmarkStart w:id="78" w:name="_Toc510972814"/>
      <w:bookmarkStart w:id="79" w:name="_Toc33542700"/>
      <w:r w:rsidRPr="00270EDF">
        <w:rPr>
          <w:rFonts w:ascii="Trebuchet MS" w:hAnsi="Trebuchet MS"/>
          <w:sz w:val="22"/>
          <w:szCs w:val="22"/>
        </w:rPr>
        <w:lastRenderedPageBreak/>
        <w:t>2</w:t>
      </w:r>
      <w:r w:rsidR="00DF5617" w:rsidRPr="00270EDF">
        <w:rPr>
          <w:rFonts w:ascii="Trebuchet MS" w:hAnsi="Trebuchet MS"/>
          <w:sz w:val="22"/>
          <w:szCs w:val="22"/>
        </w:rPr>
        <w:t>.6</w:t>
      </w:r>
      <w:r w:rsidR="008C0DC6" w:rsidRPr="00270EDF">
        <w:rPr>
          <w:rFonts w:ascii="Trebuchet MS" w:hAnsi="Trebuchet MS"/>
          <w:sz w:val="22"/>
          <w:szCs w:val="22"/>
        </w:rPr>
        <w:t>.</w:t>
      </w:r>
      <w:r w:rsidR="00DF5617" w:rsidRPr="00270EDF">
        <w:rPr>
          <w:rFonts w:ascii="Trebuchet MS" w:hAnsi="Trebuchet MS"/>
          <w:sz w:val="22"/>
          <w:szCs w:val="22"/>
        </w:rPr>
        <w:t xml:space="preserve"> </w:t>
      </w:r>
      <w:r w:rsidR="00A119DC" w:rsidRPr="00270EDF">
        <w:rPr>
          <w:rFonts w:ascii="Trebuchet MS" w:hAnsi="Trebuchet MS"/>
          <w:sz w:val="22"/>
          <w:szCs w:val="22"/>
        </w:rPr>
        <w:t>Uwagi końcowe</w:t>
      </w:r>
      <w:bookmarkEnd w:id="78"/>
      <w:bookmarkEnd w:id="79"/>
    </w:p>
    <w:p w14:paraId="59477AFD" w14:textId="77777777" w:rsidR="00A119DC" w:rsidRPr="00270EDF" w:rsidRDefault="00A119DC" w:rsidP="00A10C2B">
      <w:pPr>
        <w:pStyle w:val="Akapitzlist"/>
        <w:numPr>
          <w:ilvl w:val="0"/>
          <w:numId w:val="9"/>
        </w:numPr>
        <w:spacing w:after="160" w:line="360" w:lineRule="auto"/>
        <w:ind w:left="284" w:hanging="284"/>
        <w:rPr>
          <w:rFonts w:ascii="Trebuchet MS" w:hAnsi="Trebuchet MS"/>
        </w:rPr>
      </w:pPr>
      <w:r w:rsidRPr="00270EDF">
        <w:rPr>
          <w:rFonts w:ascii="Trebuchet MS" w:hAnsi="Trebuchet MS"/>
        </w:rPr>
        <w:t>Materiały, rozwiązania techniczne i wykonawstwo zgodne z Polskimi Normami i</w:t>
      </w:r>
      <w:r w:rsidR="00DC1538" w:rsidRPr="00270EDF">
        <w:rPr>
          <w:rFonts w:ascii="Trebuchet MS" w:hAnsi="Trebuchet MS"/>
        </w:rPr>
        <w:t> </w:t>
      </w:r>
      <w:r w:rsidRPr="00270EDF">
        <w:rPr>
          <w:rFonts w:ascii="Trebuchet MS" w:hAnsi="Trebuchet MS"/>
        </w:rPr>
        <w:t>Warunkami Technicznymi;</w:t>
      </w:r>
    </w:p>
    <w:p w14:paraId="26461A19" w14:textId="77777777" w:rsidR="00A119DC" w:rsidRPr="00270EDF" w:rsidRDefault="00A119DC" w:rsidP="00A10C2B">
      <w:pPr>
        <w:pStyle w:val="Akapitzlist"/>
        <w:numPr>
          <w:ilvl w:val="0"/>
          <w:numId w:val="9"/>
        </w:numPr>
        <w:spacing w:after="160" w:line="360" w:lineRule="auto"/>
        <w:ind w:left="284" w:hanging="284"/>
        <w:rPr>
          <w:rFonts w:ascii="Trebuchet MS" w:hAnsi="Trebuchet MS"/>
        </w:rPr>
      </w:pPr>
      <w:r w:rsidRPr="00270EDF">
        <w:rPr>
          <w:rFonts w:ascii="Trebuchet MS" w:hAnsi="Trebuchet MS"/>
        </w:rPr>
        <w:t>Materiały użyte muszą posiadać atesty Państwowego Zakładu Higieny i Świadectwa ITB;</w:t>
      </w:r>
    </w:p>
    <w:p w14:paraId="6A63F0EB" w14:textId="77777777" w:rsidR="00A119DC" w:rsidRPr="00270EDF" w:rsidRDefault="00A119DC" w:rsidP="00A10C2B">
      <w:pPr>
        <w:pStyle w:val="Akapitzlist"/>
        <w:numPr>
          <w:ilvl w:val="0"/>
          <w:numId w:val="9"/>
        </w:numPr>
        <w:spacing w:after="160" w:line="360" w:lineRule="auto"/>
        <w:ind w:left="284" w:hanging="284"/>
        <w:rPr>
          <w:rFonts w:ascii="Trebuchet MS" w:hAnsi="Trebuchet MS"/>
        </w:rPr>
      </w:pPr>
      <w:r w:rsidRPr="00270EDF">
        <w:rPr>
          <w:rFonts w:ascii="Trebuchet MS" w:hAnsi="Trebuchet MS"/>
        </w:rPr>
        <w:t>Roboty należy prowadzić pod fachowym nadzorem technicznym;</w:t>
      </w:r>
    </w:p>
    <w:p w14:paraId="171E5E49" w14:textId="7FD8D659" w:rsidR="00A119DC" w:rsidRPr="00270EDF" w:rsidRDefault="00A119DC" w:rsidP="00A10C2B">
      <w:pPr>
        <w:pStyle w:val="Akapitzlist"/>
        <w:numPr>
          <w:ilvl w:val="0"/>
          <w:numId w:val="9"/>
        </w:numPr>
        <w:spacing w:after="160" w:line="360" w:lineRule="auto"/>
        <w:ind w:left="284" w:hanging="284"/>
        <w:rPr>
          <w:rFonts w:ascii="Trebuchet MS" w:hAnsi="Trebuchet MS"/>
        </w:rPr>
      </w:pPr>
      <w:r w:rsidRPr="00270EDF">
        <w:rPr>
          <w:rFonts w:ascii="Trebuchet MS" w:hAnsi="Trebuchet MS"/>
        </w:rPr>
        <w:t>W projekcie zastosowano rozwiązania zapewniające bezpieczeństwo i ochronę zdrowia ludzi zgodnie z „Warunkami technicznymi, jakim powinny odpowiadać budynki i ich usytuowanie” – Rozporządzenie Ministra Infrastruktury z dnia 12.04.2002 r.</w:t>
      </w:r>
      <w:r w:rsidR="008C16BB">
        <w:rPr>
          <w:rFonts w:ascii="Trebuchet MS" w:hAnsi="Trebuchet MS"/>
        </w:rPr>
        <w:t xml:space="preserve"> (</w:t>
      </w:r>
      <w:r w:rsidR="008C16BB" w:rsidRPr="008C16BB">
        <w:rPr>
          <w:rFonts w:ascii="Trebuchet MS" w:hAnsi="Trebuchet MS"/>
        </w:rPr>
        <w:t>Dz.U.2019.0.1065</w:t>
      </w:r>
      <w:r w:rsidR="008C16BB">
        <w:rPr>
          <w:rFonts w:ascii="Trebuchet MS" w:hAnsi="Trebuchet MS"/>
        </w:rPr>
        <w:t>)</w:t>
      </w:r>
      <w:r w:rsidRPr="00270EDF">
        <w:rPr>
          <w:rFonts w:ascii="Trebuchet MS" w:hAnsi="Trebuchet MS"/>
        </w:rPr>
        <w:t xml:space="preserve"> w szczególności dział VII – Bezpieczeństwo użytkowania.</w:t>
      </w:r>
    </w:p>
    <w:p w14:paraId="0313D41D" w14:textId="77777777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</w:p>
    <w:p w14:paraId="33E24055" w14:textId="518F3C4E" w:rsidR="00833FC5" w:rsidRDefault="00A119DC" w:rsidP="00BD427F">
      <w:pPr>
        <w:spacing w:after="160"/>
        <w:ind w:firstLine="284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Przy realizacji obiektu należy używać materiałów budowlanych posiadających atesty</w:t>
      </w:r>
      <w:r w:rsidRPr="00270EDF">
        <w:rPr>
          <w:rFonts w:ascii="Trebuchet MS" w:hAnsi="Trebuchet MS"/>
          <w:sz w:val="22"/>
        </w:rPr>
        <w:br/>
        <w:t>i aprobaty Instytutu Techniki Budowlanej oraz niezagrażające zdrowiu i bezpieczeństwu użytkowników obiektu. Materiały budowlane i elementy prefabrykowane winny posiadać odpowiednie świadectwa do stosowania w budownictwie. Roboty budowlane należy wykonywać pod nadzorem osoby posiadającej uprawnienia budowlane do kierowania robotami budowlanymi. Wszystkie roboty wykonywać zgodnie z obowiązującymi normami, sztuką budowlaną.</w:t>
      </w:r>
    </w:p>
    <w:p w14:paraId="09CAC7F6" w14:textId="77777777" w:rsidR="00A7050A" w:rsidRPr="00270EDF" w:rsidRDefault="00A7050A" w:rsidP="00A10C2B">
      <w:pPr>
        <w:spacing w:after="160"/>
        <w:ind w:firstLine="284"/>
        <w:rPr>
          <w:rFonts w:ascii="Trebuchet MS" w:hAnsi="Trebuchet MS"/>
          <w:sz w:val="22"/>
        </w:rPr>
      </w:pPr>
    </w:p>
    <w:p w14:paraId="4365DBFE" w14:textId="77777777" w:rsidR="007D20FF" w:rsidRDefault="00DC1538" w:rsidP="00833FC5">
      <w:pPr>
        <w:pStyle w:val="Nagwki"/>
        <w:spacing w:before="0" w:after="160"/>
      </w:pPr>
      <w:bookmarkStart w:id="80" w:name="_Toc33542701"/>
      <w:r w:rsidRPr="00270EDF">
        <w:rPr>
          <w:rFonts w:ascii="Trebuchet MS" w:hAnsi="Trebuchet MS"/>
          <w:sz w:val="22"/>
          <w:szCs w:val="22"/>
        </w:rPr>
        <w:t>3</w:t>
      </w:r>
      <w:r w:rsidR="009C1DA3" w:rsidRPr="00270EDF">
        <w:rPr>
          <w:rFonts w:ascii="Trebuchet MS" w:hAnsi="Trebuchet MS"/>
          <w:sz w:val="22"/>
          <w:szCs w:val="22"/>
        </w:rPr>
        <w:t xml:space="preserve">. </w:t>
      </w:r>
      <w:bookmarkStart w:id="81" w:name="_Toc510972815"/>
      <w:r w:rsidR="00A119DC" w:rsidRPr="00270EDF">
        <w:rPr>
          <w:rFonts w:ascii="Trebuchet MS" w:hAnsi="Trebuchet MS"/>
          <w:sz w:val="22"/>
          <w:szCs w:val="22"/>
        </w:rPr>
        <w:t>Oświadczenia projektantów o zgodności projektu z przepisami</w:t>
      </w:r>
      <w:r w:rsidR="00A119DC" w:rsidRPr="00270EDF">
        <w:rPr>
          <w:rFonts w:ascii="Trebuchet MS" w:hAnsi="Trebuchet MS"/>
          <w:sz w:val="22"/>
          <w:szCs w:val="22"/>
        </w:rPr>
        <w:br/>
        <w:t>i zasadami wiedzy technicznej</w:t>
      </w:r>
      <w:bookmarkEnd w:id="81"/>
      <w:r w:rsidR="009C1DA3" w:rsidRPr="00270EDF">
        <w:rPr>
          <w:rFonts w:ascii="Trebuchet MS" w:hAnsi="Trebuchet MS"/>
          <w:sz w:val="22"/>
          <w:szCs w:val="22"/>
        </w:rPr>
        <w:t>.</w:t>
      </w:r>
      <w:bookmarkEnd w:id="80"/>
    </w:p>
    <w:p w14:paraId="35B57EE2" w14:textId="77777777" w:rsidR="007D20FF" w:rsidRPr="008B58D6" w:rsidRDefault="007D20FF" w:rsidP="008B58D6"/>
    <w:p w14:paraId="7CB613F2" w14:textId="77777777" w:rsidR="0067626C" w:rsidRDefault="0067626C" w:rsidP="00A10C2B">
      <w:pPr>
        <w:spacing w:after="160"/>
        <w:rPr>
          <w:rFonts w:ascii="Trebuchet MS" w:hAnsi="Trebuchet MS"/>
          <w:sz w:val="22"/>
        </w:rPr>
      </w:pPr>
    </w:p>
    <w:p w14:paraId="4E28055F" w14:textId="77777777" w:rsidR="0067626C" w:rsidRDefault="0067626C" w:rsidP="00A10C2B">
      <w:pPr>
        <w:spacing w:after="160"/>
        <w:rPr>
          <w:rFonts w:ascii="Trebuchet MS" w:hAnsi="Trebuchet MS"/>
          <w:sz w:val="22"/>
        </w:rPr>
      </w:pPr>
    </w:p>
    <w:p w14:paraId="1E942AE3" w14:textId="77777777" w:rsidR="0067626C" w:rsidRDefault="0067626C" w:rsidP="00A10C2B">
      <w:pPr>
        <w:spacing w:after="160"/>
        <w:rPr>
          <w:rFonts w:ascii="Trebuchet MS" w:hAnsi="Trebuchet MS"/>
          <w:sz w:val="22"/>
        </w:rPr>
      </w:pPr>
    </w:p>
    <w:p w14:paraId="2570E6D0" w14:textId="77777777" w:rsidR="0067626C" w:rsidRDefault="0067626C" w:rsidP="00A10C2B">
      <w:pPr>
        <w:spacing w:after="160"/>
        <w:rPr>
          <w:rFonts w:ascii="Trebuchet MS" w:hAnsi="Trebuchet MS"/>
          <w:sz w:val="22"/>
        </w:rPr>
      </w:pPr>
    </w:p>
    <w:p w14:paraId="57542140" w14:textId="77777777" w:rsidR="0067626C" w:rsidRDefault="0067626C" w:rsidP="00A10C2B">
      <w:pPr>
        <w:spacing w:after="160"/>
        <w:rPr>
          <w:rFonts w:ascii="Trebuchet MS" w:hAnsi="Trebuchet MS"/>
          <w:sz w:val="22"/>
        </w:rPr>
      </w:pPr>
    </w:p>
    <w:p w14:paraId="161A1AFE" w14:textId="77777777" w:rsidR="0067626C" w:rsidRDefault="0067626C" w:rsidP="00A10C2B">
      <w:pPr>
        <w:spacing w:after="160"/>
        <w:rPr>
          <w:rFonts w:ascii="Trebuchet MS" w:hAnsi="Trebuchet MS"/>
          <w:sz w:val="22"/>
        </w:rPr>
      </w:pPr>
    </w:p>
    <w:p w14:paraId="0C6D8AB7" w14:textId="77777777" w:rsidR="0067626C" w:rsidRDefault="0067626C" w:rsidP="00A10C2B">
      <w:pPr>
        <w:spacing w:after="160"/>
        <w:rPr>
          <w:rFonts w:ascii="Trebuchet MS" w:hAnsi="Trebuchet MS"/>
          <w:sz w:val="22"/>
        </w:rPr>
      </w:pPr>
    </w:p>
    <w:p w14:paraId="07B794D7" w14:textId="77777777" w:rsidR="0067626C" w:rsidRDefault="0067626C" w:rsidP="00A10C2B">
      <w:pPr>
        <w:spacing w:after="160"/>
        <w:rPr>
          <w:rFonts w:ascii="Trebuchet MS" w:hAnsi="Trebuchet MS"/>
          <w:sz w:val="22"/>
        </w:rPr>
      </w:pPr>
    </w:p>
    <w:p w14:paraId="0ED17541" w14:textId="79A36A41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lastRenderedPageBreak/>
        <w:t>Niniejszym oświadczamy, że projekt</w:t>
      </w:r>
      <w:r w:rsidR="00194DEE" w:rsidRPr="00270EDF">
        <w:rPr>
          <w:rFonts w:ascii="Trebuchet MS" w:hAnsi="Trebuchet MS"/>
          <w:sz w:val="22"/>
        </w:rPr>
        <w:t xml:space="preserve"> budowlan</w:t>
      </w:r>
      <w:r w:rsidR="00A62394">
        <w:rPr>
          <w:rFonts w:ascii="Trebuchet MS" w:hAnsi="Trebuchet MS"/>
          <w:sz w:val="22"/>
        </w:rPr>
        <w:t>y</w:t>
      </w:r>
      <w:r w:rsidRPr="00270EDF">
        <w:rPr>
          <w:rFonts w:ascii="Trebuchet MS" w:hAnsi="Trebuchet MS"/>
          <w:sz w:val="22"/>
        </w:rPr>
        <w:t>:</w:t>
      </w:r>
    </w:p>
    <w:p w14:paraId="148BE73A" w14:textId="77777777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</w:p>
    <w:p w14:paraId="563260C7" w14:textId="77777777" w:rsidR="00833FC5" w:rsidRPr="00270EDF" w:rsidRDefault="00833FC5" w:rsidP="00833FC5">
      <w:pPr>
        <w:spacing w:after="160"/>
        <w:rPr>
          <w:rFonts w:ascii="Trebuchet MS" w:hAnsi="Trebuchet MS"/>
          <w:b/>
          <w:sz w:val="22"/>
        </w:rPr>
      </w:pPr>
      <w:r w:rsidRPr="006F34AA">
        <w:rPr>
          <w:rFonts w:ascii="Trebuchet MS" w:hAnsi="Trebuchet MS"/>
          <w:b/>
          <w:sz w:val="22"/>
        </w:rPr>
        <w:t>PRZEBUDOWA FONTANNY</w:t>
      </w:r>
      <w:r>
        <w:rPr>
          <w:rFonts w:ascii="Trebuchet MS" w:hAnsi="Trebuchet MS"/>
          <w:b/>
          <w:sz w:val="22"/>
        </w:rPr>
        <w:t xml:space="preserve"> NA PLACU ZWYCIĘSTWA W OLEŚNICY</w:t>
      </w:r>
    </w:p>
    <w:p w14:paraId="65B7A1C9" w14:textId="77777777" w:rsidR="00833FC5" w:rsidRPr="00270EDF" w:rsidRDefault="00833FC5" w:rsidP="00833FC5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wykonany dla:</w:t>
      </w:r>
    </w:p>
    <w:p w14:paraId="50C680A6" w14:textId="77777777" w:rsidR="00833FC5" w:rsidRPr="00270EDF" w:rsidRDefault="00833FC5" w:rsidP="00833FC5">
      <w:pPr>
        <w:spacing w:after="160"/>
        <w:rPr>
          <w:rFonts w:ascii="Trebuchet MS" w:hAnsi="Trebuchet MS"/>
          <w:b/>
          <w:bCs/>
          <w:sz w:val="22"/>
        </w:rPr>
      </w:pPr>
      <w:r w:rsidRPr="00270EDF">
        <w:rPr>
          <w:rFonts w:ascii="Trebuchet MS" w:hAnsi="Trebuchet MS"/>
          <w:b/>
          <w:bCs/>
          <w:sz w:val="22"/>
        </w:rPr>
        <w:t xml:space="preserve">Gmina </w:t>
      </w:r>
      <w:r>
        <w:rPr>
          <w:rFonts w:ascii="Trebuchet MS" w:hAnsi="Trebuchet MS"/>
          <w:b/>
          <w:bCs/>
          <w:sz w:val="22"/>
        </w:rPr>
        <w:t xml:space="preserve">Miasto Oleśnica </w:t>
      </w:r>
    </w:p>
    <w:p w14:paraId="6A4237F8" w14:textId="77777777" w:rsidR="00833FC5" w:rsidRPr="00270EDF" w:rsidRDefault="00833FC5" w:rsidP="00833FC5">
      <w:pPr>
        <w:spacing w:after="160"/>
        <w:rPr>
          <w:rFonts w:ascii="Trebuchet MS" w:hAnsi="Trebuchet MS"/>
          <w:b/>
          <w:bCs/>
          <w:sz w:val="22"/>
        </w:rPr>
      </w:pPr>
      <w:r>
        <w:rPr>
          <w:rFonts w:ascii="Trebuchet MS" w:hAnsi="Trebuchet MS"/>
          <w:b/>
          <w:bCs/>
          <w:sz w:val="22"/>
        </w:rPr>
        <w:t>Rynek, 56-400 Oleśnica</w:t>
      </w:r>
    </w:p>
    <w:p w14:paraId="096A12DE" w14:textId="77777777" w:rsidR="00A119DC" w:rsidRPr="00270EDF" w:rsidRDefault="00A119DC" w:rsidP="00A10C2B">
      <w:pPr>
        <w:spacing w:after="160"/>
        <w:rPr>
          <w:rFonts w:ascii="Trebuchet MS" w:hAnsi="Trebuchet MS"/>
          <w:b/>
          <w:sz w:val="22"/>
        </w:rPr>
      </w:pPr>
    </w:p>
    <w:p w14:paraId="45628618" w14:textId="77777777" w:rsidR="006244EF" w:rsidRPr="00270EDF" w:rsidRDefault="00A54F18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jest sporządzony zgodnie z obowiązującymi przepisami oraz zasadami wiedzy technicznej.</w:t>
      </w:r>
    </w:p>
    <w:p w14:paraId="6FBF3071" w14:textId="77777777" w:rsidR="00A54F18" w:rsidRPr="00270EDF" w:rsidRDefault="00A54F18" w:rsidP="00A10C2B">
      <w:pPr>
        <w:spacing w:after="160"/>
        <w:rPr>
          <w:rFonts w:ascii="Trebuchet MS" w:hAnsi="Trebuchet MS"/>
          <w:sz w:val="22"/>
        </w:rPr>
      </w:pPr>
    </w:p>
    <w:p w14:paraId="14B24435" w14:textId="77777777" w:rsidR="00A54F18" w:rsidRPr="00270EDF" w:rsidRDefault="00A54F18" w:rsidP="00A10C2B">
      <w:pPr>
        <w:spacing w:after="160"/>
        <w:rPr>
          <w:rFonts w:ascii="Trebuchet MS" w:hAnsi="Trebuchet MS"/>
          <w:sz w:val="22"/>
        </w:rPr>
      </w:pPr>
    </w:p>
    <w:p w14:paraId="15EF6120" w14:textId="77777777" w:rsidR="00A119DC" w:rsidRPr="00270EDF" w:rsidRDefault="006244EF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Projektant</w:t>
      </w:r>
      <w:r w:rsidR="00A119DC" w:rsidRPr="00270EDF">
        <w:rPr>
          <w:rFonts w:ascii="Trebuchet MS" w:hAnsi="Trebuchet MS"/>
          <w:sz w:val="22"/>
        </w:rPr>
        <w:t xml:space="preserve"> konstrukcji:</w:t>
      </w:r>
      <w:r w:rsidR="00A119DC" w:rsidRPr="00270EDF">
        <w:rPr>
          <w:rFonts w:ascii="Trebuchet MS" w:hAnsi="Trebuchet MS"/>
          <w:sz w:val="22"/>
        </w:rPr>
        <w:tab/>
      </w:r>
      <w:r w:rsidRPr="00270EDF">
        <w:rPr>
          <w:rFonts w:ascii="Trebuchet MS" w:hAnsi="Trebuchet MS"/>
          <w:sz w:val="22"/>
        </w:rPr>
        <w:t>mgr inż. Marek Łysiak</w:t>
      </w:r>
      <w:r w:rsidR="00A119DC" w:rsidRPr="00270EDF">
        <w:rPr>
          <w:rFonts w:ascii="Trebuchet MS" w:hAnsi="Trebuchet MS"/>
          <w:sz w:val="22"/>
        </w:rPr>
        <w:tab/>
      </w:r>
    </w:p>
    <w:p w14:paraId="1B6DC120" w14:textId="77777777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</w:p>
    <w:p w14:paraId="5C969A73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18B025F7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38AD35B2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0F87213A" w14:textId="77777777" w:rsidR="008B58D6" w:rsidRDefault="008B58D6" w:rsidP="00A10C2B">
      <w:pPr>
        <w:spacing w:after="160"/>
        <w:rPr>
          <w:rFonts w:ascii="Trebuchet MS" w:hAnsi="Trebuchet MS"/>
          <w:sz w:val="22"/>
        </w:rPr>
      </w:pPr>
    </w:p>
    <w:p w14:paraId="4E126AE9" w14:textId="77777777" w:rsidR="008B58D6" w:rsidRDefault="008B58D6" w:rsidP="00A10C2B">
      <w:pPr>
        <w:spacing w:after="160"/>
        <w:rPr>
          <w:rFonts w:ascii="Trebuchet MS" w:hAnsi="Trebuchet MS"/>
          <w:sz w:val="22"/>
        </w:rPr>
      </w:pPr>
    </w:p>
    <w:p w14:paraId="339C595E" w14:textId="77777777" w:rsidR="006F34AA" w:rsidRPr="00270EDF" w:rsidRDefault="006F34AA" w:rsidP="00A10C2B">
      <w:pPr>
        <w:spacing w:after="160"/>
        <w:rPr>
          <w:rFonts w:ascii="Trebuchet MS" w:hAnsi="Trebuchet MS"/>
          <w:sz w:val="22"/>
        </w:rPr>
      </w:pPr>
    </w:p>
    <w:p w14:paraId="2A478716" w14:textId="77777777" w:rsidR="0067626C" w:rsidRDefault="0067626C" w:rsidP="00A10C2B">
      <w:pPr>
        <w:spacing w:after="160"/>
        <w:rPr>
          <w:rFonts w:ascii="Trebuchet MS" w:hAnsi="Trebuchet MS"/>
          <w:sz w:val="22"/>
        </w:rPr>
      </w:pPr>
    </w:p>
    <w:p w14:paraId="0B2BFD4B" w14:textId="77777777" w:rsidR="0067626C" w:rsidRDefault="0067626C" w:rsidP="00A10C2B">
      <w:pPr>
        <w:spacing w:after="160"/>
        <w:rPr>
          <w:rFonts w:ascii="Trebuchet MS" w:hAnsi="Trebuchet MS"/>
          <w:sz w:val="22"/>
        </w:rPr>
      </w:pPr>
    </w:p>
    <w:p w14:paraId="0320BC22" w14:textId="77777777" w:rsidR="0067626C" w:rsidRDefault="0067626C" w:rsidP="00A10C2B">
      <w:pPr>
        <w:spacing w:after="160"/>
        <w:rPr>
          <w:rFonts w:ascii="Trebuchet MS" w:hAnsi="Trebuchet MS"/>
          <w:sz w:val="22"/>
        </w:rPr>
      </w:pPr>
    </w:p>
    <w:p w14:paraId="778A1A18" w14:textId="77777777" w:rsidR="0067626C" w:rsidRDefault="0067626C" w:rsidP="00A10C2B">
      <w:pPr>
        <w:spacing w:after="160"/>
        <w:rPr>
          <w:rFonts w:ascii="Trebuchet MS" w:hAnsi="Trebuchet MS"/>
          <w:sz w:val="22"/>
        </w:rPr>
      </w:pPr>
    </w:p>
    <w:p w14:paraId="1AEF6DEF" w14:textId="77777777" w:rsidR="0067626C" w:rsidRDefault="0067626C" w:rsidP="00A10C2B">
      <w:pPr>
        <w:spacing w:after="160"/>
        <w:rPr>
          <w:rFonts w:ascii="Trebuchet MS" w:hAnsi="Trebuchet MS"/>
          <w:sz w:val="22"/>
        </w:rPr>
      </w:pPr>
    </w:p>
    <w:p w14:paraId="70634F7D" w14:textId="77777777" w:rsidR="0067626C" w:rsidRDefault="0067626C" w:rsidP="00A10C2B">
      <w:pPr>
        <w:spacing w:after="160"/>
        <w:rPr>
          <w:rFonts w:ascii="Trebuchet MS" w:hAnsi="Trebuchet MS"/>
          <w:sz w:val="22"/>
        </w:rPr>
      </w:pPr>
    </w:p>
    <w:p w14:paraId="2ACD9963" w14:textId="77777777" w:rsidR="0067626C" w:rsidRDefault="0067626C" w:rsidP="00A10C2B">
      <w:pPr>
        <w:spacing w:after="160"/>
        <w:rPr>
          <w:rFonts w:ascii="Trebuchet MS" w:hAnsi="Trebuchet MS"/>
          <w:sz w:val="22"/>
        </w:rPr>
      </w:pPr>
    </w:p>
    <w:p w14:paraId="1C76C5EF" w14:textId="77777777" w:rsidR="0067626C" w:rsidRDefault="0067626C" w:rsidP="00A10C2B">
      <w:pPr>
        <w:spacing w:after="160"/>
        <w:rPr>
          <w:rFonts w:ascii="Trebuchet MS" w:hAnsi="Trebuchet MS"/>
          <w:sz w:val="22"/>
        </w:rPr>
      </w:pPr>
    </w:p>
    <w:p w14:paraId="101D3422" w14:textId="65E5C951" w:rsidR="006244EF" w:rsidRPr="00270EDF" w:rsidRDefault="006244EF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lastRenderedPageBreak/>
        <w:t>Niniejszym oświadczamy, że projekt</w:t>
      </w:r>
      <w:r w:rsidR="008C5198" w:rsidRPr="00270EDF">
        <w:rPr>
          <w:rFonts w:ascii="Trebuchet MS" w:hAnsi="Trebuchet MS"/>
          <w:sz w:val="22"/>
        </w:rPr>
        <w:t xml:space="preserve"> budowla</w:t>
      </w:r>
      <w:r w:rsidR="00A62394">
        <w:rPr>
          <w:rFonts w:ascii="Trebuchet MS" w:hAnsi="Trebuchet MS"/>
          <w:sz w:val="22"/>
        </w:rPr>
        <w:t>ny</w:t>
      </w:r>
      <w:r w:rsidRPr="00270EDF">
        <w:rPr>
          <w:rFonts w:ascii="Trebuchet MS" w:hAnsi="Trebuchet MS"/>
          <w:sz w:val="22"/>
        </w:rPr>
        <w:t>:</w:t>
      </w:r>
    </w:p>
    <w:p w14:paraId="4B65ACAE" w14:textId="77777777" w:rsidR="006244EF" w:rsidRPr="00270EDF" w:rsidRDefault="006244EF" w:rsidP="00A10C2B">
      <w:pPr>
        <w:spacing w:after="160"/>
        <w:rPr>
          <w:rFonts w:ascii="Trebuchet MS" w:hAnsi="Trebuchet MS"/>
          <w:sz w:val="22"/>
        </w:rPr>
      </w:pPr>
    </w:p>
    <w:p w14:paraId="169E6F1F" w14:textId="77777777" w:rsidR="00833FC5" w:rsidRPr="00270EDF" w:rsidRDefault="00833FC5" w:rsidP="00833FC5">
      <w:pPr>
        <w:spacing w:after="160"/>
        <w:rPr>
          <w:rFonts w:ascii="Trebuchet MS" w:hAnsi="Trebuchet MS"/>
          <w:b/>
          <w:sz w:val="22"/>
        </w:rPr>
      </w:pPr>
      <w:r w:rsidRPr="006F34AA">
        <w:rPr>
          <w:rFonts w:ascii="Trebuchet MS" w:hAnsi="Trebuchet MS"/>
          <w:b/>
          <w:sz w:val="22"/>
        </w:rPr>
        <w:t>PRZEBUDOWA FONTANNY</w:t>
      </w:r>
      <w:r>
        <w:rPr>
          <w:rFonts w:ascii="Trebuchet MS" w:hAnsi="Trebuchet MS"/>
          <w:b/>
          <w:sz w:val="22"/>
        </w:rPr>
        <w:t xml:space="preserve"> NA PLACU ZWYCIĘSTWA W OLEŚNICY</w:t>
      </w:r>
    </w:p>
    <w:p w14:paraId="5719BEEB" w14:textId="77777777" w:rsidR="00833FC5" w:rsidRPr="00270EDF" w:rsidRDefault="00833FC5" w:rsidP="00833FC5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wykonany dla:</w:t>
      </w:r>
    </w:p>
    <w:p w14:paraId="11BE223A" w14:textId="77777777" w:rsidR="00833FC5" w:rsidRPr="00270EDF" w:rsidRDefault="00833FC5" w:rsidP="00833FC5">
      <w:pPr>
        <w:spacing w:after="160"/>
        <w:rPr>
          <w:rFonts w:ascii="Trebuchet MS" w:hAnsi="Trebuchet MS"/>
          <w:b/>
          <w:bCs/>
          <w:sz w:val="22"/>
        </w:rPr>
      </w:pPr>
      <w:r w:rsidRPr="00270EDF">
        <w:rPr>
          <w:rFonts w:ascii="Trebuchet MS" w:hAnsi="Trebuchet MS"/>
          <w:b/>
          <w:bCs/>
          <w:sz w:val="22"/>
        </w:rPr>
        <w:t xml:space="preserve">Gmina </w:t>
      </w:r>
      <w:r>
        <w:rPr>
          <w:rFonts w:ascii="Trebuchet MS" w:hAnsi="Trebuchet MS"/>
          <w:b/>
          <w:bCs/>
          <w:sz w:val="22"/>
        </w:rPr>
        <w:t xml:space="preserve">Miasto Oleśnica </w:t>
      </w:r>
    </w:p>
    <w:p w14:paraId="4633D147" w14:textId="77777777" w:rsidR="00833FC5" w:rsidRPr="00270EDF" w:rsidRDefault="00833FC5" w:rsidP="00833FC5">
      <w:pPr>
        <w:spacing w:after="160"/>
        <w:rPr>
          <w:rFonts w:ascii="Trebuchet MS" w:hAnsi="Trebuchet MS"/>
          <w:b/>
          <w:bCs/>
          <w:sz w:val="22"/>
        </w:rPr>
      </w:pPr>
      <w:r>
        <w:rPr>
          <w:rFonts w:ascii="Trebuchet MS" w:hAnsi="Trebuchet MS"/>
          <w:b/>
          <w:bCs/>
          <w:sz w:val="22"/>
        </w:rPr>
        <w:t>Rynek, 56-400 Oleśnica</w:t>
      </w:r>
    </w:p>
    <w:p w14:paraId="4CF07233" w14:textId="77777777" w:rsidR="00A54F18" w:rsidRPr="00270EDF" w:rsidRDefault="00A54F18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jest sporządzony zgodnie z obowiązującymi przepisami oraz zasadami wiedzy technicznej.</w:t>
      </w:r>
    </w:p>
    <w:p w14:paraId="3F59ED76" w14:textId="77777777" w:rsidR="00A54F18" w:rsidRPr="00270EDF" w:rsidRDefault="00A54F18" w:rsidP="00A10C2B">
      <w:pPr>
        <w:spacing w:after="160"/>
        <w:rPr>
          <w:rFonts w:ascii="Trebuchet MS" w:hAnsi="Trebuchet MS"/>
          <w:sz w:val="22"/>
        </w:rPr>
      </w:pPr>
    </w:p>
    <w:p w14:paraId="77F7A706" w14:textId="77777777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ab/>
      </w:r>
    </w:p>
    <w:p w14:paraId="72CF853E" w14:textId="11552BCF" w:rsidR="00A119DC" w:rsidRPr="00270EDF" w:rsidRDefault="006244EF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 xml:space="preserve">Projektant </w:t>
      </w:r>
      <w:r w:rsidR="00A119DC" w:rsidRPr="00270EDF">
        <w:rPr>
          <w:rFonts w:ascii="Trebuchet MS" w:hAnsi="Trebuchet MS"/>
          <w:sz w:val="22"/>
        </w:rPr>
        <w:t xml:space="preserve"> architektury:</w:t>
      </w:r>
      <w:r w:rsidR="00A119DC" w:rsidRPr="00270EDF">
        <w:rPr>
          <w:rFonts w:ascii="Trebuchet MS" w:hAnsi="Trebuchet MS"/>
          <w:sz w:val="22"/>
        </w:rPr>
        <w:tab/>
      </w:r>
      <w:r w:rsidRPr="00270EDF">
        <w:rPr>
          <w:rFonts w:ascii="Trebuchet MS" w:hAnsi="Trebuchet MS"/>
          <w:sz w:val="22"/>
        </w:rPr>
        <w:t xml:space="preserve">mgr inż. arch. </w:t>
      </w:r>
      <w:r w:rsidR="004F4CE6">
        <w:rPr>
          <w:rFonts w:ascii="Trebuchet MS" w:hAnsi="Trebuchet MS"/>
          <w:sz w:val="22"/>
        </w:rPr>
        <w:t>Jacek Bułat</w:t>
      </w:r>
    </w:p>
    <w:p w14:paraId="1E37834D" w14:textId="77777777" w:rsidR="006244EF" w:rsidRPr="00270EDF" w:rsidRDefault="006244EF" w:rsidP="00A10C2B">
      <w:pPr>
        <w:spacing w:after="160"/>
        <w:rPr>
          <w:rFonts w:ascii="Trebuchet MS" w:hAnsi="Trebuchet MS"/>
          <w:sz w:val="22"/>
        </w:rPr>
      </w:pPr>
    </w:p>
    <w:p w14:paraId="52B4EA7A" w14:textId="77777777" w:rsidR="006244EF" w:rsidRPr="00270EDF" w:rsidRDefault="006244EF" w:rsidP="00A10C2B">
      <w:pPr>
        <w:spacing w:after="160"/>
        <w:rPr>
          <w:rFonts w:ascii="Trebuchet MS" w:hAnsi="Trebuchet MS"/>
          <w:sz w:val="22"/>
        </w:rPr>
      </w:pPr>
    </w:p>
    <w:p w14:paraId="01942B6E" w14:textId="77777777" w:rsidR="006244EF" w:rsidRPr="00270EDF" w:rsidRDefault="006244EF" w:rsidP="00A10C2B">
      <w:pPr>
        <w:spacing w:after="160"/>
        <w:rPr>
          <w:rFonts w:ascii="Trebuchet MS" w:hAnsi="Trebuchet MS"/>
          <w:sz w:val="22"/>
        </w:rPr>
      </w:pPr>
    </w:p>
    <w:p w14:paraId="2C52DE06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021C5577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14076793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7B1D2A1C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28E57A1C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068A3EB2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0093E0D3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4424ADEF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4E3174E7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5A5EA75F" w14:textId="77777777" w:rsidR="00A10C2B" w:rsidRPr="00270EDF" w:rsidRDefault="00A10C2B" w:rsidP="00A10C2B">
      <w:pPr>
        <w:spacing w:after="160"/>
        <w:rPr>
          <w:rFonts w:ascii="Trebuchet MS" w:hAnsi="Trebuchet MS"/>
          <w:sz w:val="22"/>
        </w:rPr>
      </w:pPr>
    </w:p>
    <w:p w14:paraId="7C47BF19" w14:textId="77777777" w:rsidR="003E5DC2" w:rsidRPr="00270EDF" w:rsidRDefault="003E5DC2" w:rsidP="00A10C2B">
      <w:pPr>
        <w:spacing w:after="160"/>
        <w:rPr>
          <w:rFonts w:ascii="Trebuchet MS" w:hAnsi="Trebuchet MS"/>
          <w:sz w:val="22"/>
        </w:rPr>
      </w:pPr>
    </w:p>
    <w:p w14:paraId="7BD065D1" w14:textId="77777777" w:rsidR="006F34AA" w:rsidRPr="00270EDF" w:rsidRDefault="006F34AA" w:rsidP="00A10C2B">
      <w:pPr>
        <w:spacing w:after="160"/>
        <w:rPr>
          <w:rFonts w:ascii="Trebuchet MS" w:hAnsi="Trebuchet MS"/>
          <w:sz w:val="22"/>
        </w:rPr>
      </w:pPr>
    </w:p>
    <w:p w14:paraId="33FC1165" w14:textId="77777777" w:rsidR="0067626C" w:rsidRDefault="0067626C" w:rsidP="00A10C2B">
      <w:pPr>
        <w:spacing w:after="160"/>
        <w:rPr>
          <w:rFonts w:ascii="Trebuchet MS" w:hAnsi="Trebuchet MS"/>
          <w:sz w:val="22"/>
        </w:rPr>
      </w:pPr>
    </w:p>
    <w:p w14:paraId="04DEEC47" w14:textId="7F3C2C43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lastRenderedPageBreak/>
        <w:t>Niniejszym oświadczamy, że projekt</w:t>
      </w:r>
      <w:r w:rsidR="006116F3" w:rsidRPr="00270EDF">
        <w:rPr>
          <w:rFonts w:ascii="Trebuchet MS" w:hAnsi="Trebuchet MS"/>
          <w:sz w:val="22"/>
        </w:rPr>
        <w:t xml:space="preserve"> budowlan</w:t>
      </w:r>
      <w:r w:rsidR="00A62394">
        <w:rPr>
          <w:rFonts w:ascii="Trebuchet MS" w:hAnsi="Trebuchet MS"/>
          <w:sz w:val="22"/>
        </w:rPr>
        <w:t>y</w:t>
      </w:r>
      <w:r w:rsidRPr="00270EDF">
        <w:rPr>
          <w:rFonts w:ascii="Trebuchet MS" w:hAnsi="Trebuchet MS"/>
          <w:sz w:val="22"/>
        </w:rPr>
        <w:t>:</w:t>
      </w:r>
    </w:p>
    <w:p w14:paraId="771B2240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66FDF5DF" w14:textId="77777777" w:rsidR="00833FC5" w:rsidRPr="00270EDF" w:rsidRDefault="00833FC5" w:rsidP="00833FC5">
      <w:pPr>
        <w:spacing w:after="160"/>
        <w:rPr>
          <w:rFonts w:ascii="Trebuchet MS" w:hAnsi="Trebuchet MS"/>
          <w:b/>
          <w:sz w:val="22"/>
        </w:rPr>
      </w:pPr>
      <w:r w:rsidRPr="006F34AA">
        <w:rPr>
          <w:rFonts w:ascii="Trebuchet MS" w:hAnsi="Trebuchet MS"/>
          <w:b/>
          <w:sz w:val="22"/>
        </w:rPr>
        <w:t>PRZEBUDOWA FONTANNY</w:t>
      </w:r>
      <w:r>
        <w:rPr>
          <w:rFonts w:ascii="Trebuchet MS" w:hAnsi="Trebuchet MS"/>
          <w:b/>
          <w:sz w:val="22"/>
        </w:rPr>
        <w:t xml:space="preserve"> NA PLACU ZWYCIĘSTWA W OLEŚNICY</w:t>
      </w:r>
    </w:p>
    <w:p w14:paraId="37CE5955" w14:textId="77777777" w:rsidR="00833FC5" w:rsidRPr="00270EDF" w:rsidRDefault="00833FC5" w:rsidP="00833FC5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wykonany dla:</w:t>
      </w:r>
    </w:p>
    <w:p w14:paraId="0245EC3F" w14:textId="77777777" w:rsidR="00833FC5" w:rsidRPr="00270EDF" w:rsidRDefault="00833FC5" w:rsidP="00833FC5">
      <w:pPr>
        <w:spacing w:after="160"/>
        <w:rPr>
          <w:rFonts w:ascii="Trebuchet MS" w:hAnsi="Trebuchet MS"/>
          <w:b/>
          <w:bCs/>
          <w:sz w:val="22"/>
        </w:rPr>
      </w:pPr>
      <w:r w:rsidRPr="00270EDF">
        <w:rPr>
          <w:rFonts w:ascii="Trebuchet MS" w:hAnsi="Trebuchet MS"/>
          <w:b/>
          <w:bCs/>
          <w:sz w:val="22"/>
        </w:rPr>
        <w:t xml:space="preserve">Gmina </w:t>
      </w:r>
      <w:r>
        <w:rPr>
          <w:rFonts w:ascii="Trebuchet MS" w:hAnsi="Trebuchet MS"/>
          <w:b/>
          <w:bCs/>
          <w:sz w:val="22"/>
        </w:rPr>
        <w:t xml:space="preserve">Miasto Oleśnica </w:t>
      </w:r>
    </w:p>
    <w:p w14:paraId="4F84E29C" w14:textId="77777777" w:rsidR="00833FC5" w:rsidRPr="00270EDF" w:rsidRDefault="00833FC5" w:rsidP="00833FC5">
      <w:pPr>
        <w:spacing w:after="160"/>
        <w:rPr>
          <w:rFonts w:ascii="Trebuchet MS" w:hAnsi="Trebuchet MS"/>
          <w:b/>
          <w:bCs/>
          <w:sz w:val="22"/>
        </w:rPr>
      </w:pPr>
      <w:r>
        <w:rPr>
          <w:rFonts w:ascii="Trebuchet MS" w:hAnsi="Trebuchet MS"/>
          <w:b/>
          <w:bCs/>
          <w:sz w:val="22"/>
        </w:rPr>
        <w:t>Rynek, 56-400 Oleśnica</w:t>
      </w:r>
    </w:p>
    <w:p w14:paraId="37F65D95" w14:textId="77777777" w:rsidR="00A54F18" w:rsidRPr="00270EDF" w:rsidRDefault="00A54F18" w:rsidP="00A10C2B">
      <w:pPr>
        <w:spacing w:after="160"/>
        <w:rPr>
          <w:rFonts w:ascii="Trebuchet MS" w:hAnsi="Trebuchet MS"/>
          <w:b/>
          <w:sz w:val="22"/>
        </w:rPr>
      </w:pPr>
    </w:p>
    <w:p w14:paraId="0170DE9F" w14:textId="77777777" w:rsidR="005F0000" w:rsidRPr="00270EDF" w:rsidRDefault="00A54F18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jest sporządzony zgodnie z obowiązującymi przepisami oraz zasadami wiedzy technicznej.</w:t>
      </w:r>
      <w:r w:rsidR="005F0000" w:rsidRPr="00270EDF">
        <w:rPr>
          <w:rFonts w:ascii="Trebuchet MS" w:hAnsi="Trebuchet MS"/>
          <w:sz w:val="22"/>
        </w:rPr>
        <w:tab/>
      </w:r>
    </w:p>
    <w:p w14:paraId="621923CB" w14:textId="77777777" w:rsidR="00A54F18" w:rsidRPr="00270EDF" w:rsidRDefault="00A54F18" w:rsidP="00A10C2B">
      <w:pPr>
        <w:spacing w:after="160"/>
        <w:rPr>
          <w:rFonts w:ascii="Trebuchet MS" w:hAnsi="Trebuchet MS"/>
          <w:sz w:val="22"/>
        </w:rPr>
      </w:pPr>
    </w:p>
    <w:p w14:paraId="797F1F20" w14:textId="77777777" w:rsidR="005F0000" w:rsidRPr="00270EDF" w:rsidRDefault="00AB7EF6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Projektant  instalacji sanitarnych</w:t>
      </w:r>
      <w:r w:rsidR="005F0000" w:rsidRPr="00270EDF">
        <w:rPr>
          <w:rFonts w:ascii="Trebuchet MS" w:hAnsi="Trebuchet MS"/>
          <w:sz w:val="22"/>
        </w:rPr>
        <w:t>:</w:t>
      </w:r>
      <w:r w:rsidR="005F0000" w:rsidRPr="00270EDF">
        <w:rPr>
          <w:rFonts w:ascii="Trebuchet MS" w:hAnsi="Trebuchet MS"/>
          <w:sz w:val="22"/>
        </w:rPr>
        <w:tab/>
      </w:r>
      <w:r w:rsidR="005F0000" w:rsidRPr="00270EDF">
        <w:rPr>
          <w:rFonts w:ascii="Trebuchet MS" w:hAnsi="Trebuchet MS"/>
          <w:sz w:val="22"/>
        </w:rPr>
        <w:tab/>
        <w:t>inż. Krzysztof Walkowiak</w:t>
      </w:r>
    </w:p>
    <w:p w14:paraId="1CDA0803" w14:textId="77777777" w:rsidR="00B5009B" w:rsidRPr="00270EDF" w:rsidRDefault="00B5009B" w:rsidP="00A10C2B">
      <w:pPr>
        <w:spacing w:after="160"/>
        <w:rPr>
          <w:rFonts w:ascii="Trebuchet MS" w:hAnsi="Trebuchet MS"/>
          <w:sz w:val="22"/>
        </w:rPr>
      </w:pPr>
    </w:p>
    <w:p w14:paraId="73721874" w14:textId="77777777" w:rsidR="00B5009B" w:rsidRPr="00270EDF" w:rsidRDefault="00B5009B" w:rsidP="00A10C2B">
      <w:pPr>
        <w:spacing w:after="160"/>
        <w:rPr>
          <w:rFonts w:ascii="Trebuchet MS" w:hAnsi="Trebuchet MS"/>
          <w:sz w:val="22"/>
        </w:rPr>
      </w:pPr>
    </w:p>
    <w:p w14:paraId="7B211146" w14:textId="77777777" w:rsidR="00B5009B" w:rsidRPr="00270EDF" w:rsidRDefault="00B5009B" w:rsidP="00A10C2B">
      <w:pPr>
        <w:spacing w:after="160"/>
        <w:rPr>
          <w:rFonts w:ascii="Trebuchet MS" w:hAnsi="Trebuchet MS"/>
          <w:sz w:val="22"/>
        </w:rPr>
      </w:pPr>
    </w:p>
    <w:p w14:paraId="3EA0A370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33AAE704" w14:textId="77777777" w:rsidR="00A11001" w:rsidRPr="00270EDF" w:rsidRDefault="00A11001" w:rsidP="00A10C2B">
      <w:pPr>
        <w:spacing w:after="160"/>
        <w:rPr>
          <w:rFonts w:ascii="Trebuchet MS" w:hAnsi="Trebuchet MS"/>
          <w:sz w:val="22"/>
        </w:rPr>
      </w:pPr>
    </w:p>
    <w:p w14:paraId="3E6D4A70" w14:textId="77777777" w:rsidR="00A11001" w:rsidRPr="00270EDF" w:rsidRDefault="00A11001" w:rsidP="00A10C2B">
      <w:pPr>
        <w:spacing w:after="160"/>
        <w:rPr>
          <w:rFonts w:ascii="Trebuchet MS" w:hAnsi="Trebuchet MS"/>
          <w:sz w:val="22"/>
        </w:rPr>
      </w:pPr>
    </w:p>
    <w:p w14:paraId="01CD7732" w14:textId="77777777" w:rsidR="00A11001" w:rsidRPr="00270EDF" w:rsidRDefault="00A11001" w:rsidP="00A10C2B">
      <w:pPr>
        <w:spacing w:after="160"/>
        <w:rPr>
          <w:rFonts w:ascii="Trebuchet MS" w:hAnsi="Trebuchet MS"/>
          <w:sz w:val="22"/>
        </w:rPr>
      </w:pPr>
    </w:p>
    <w:p w14:paraId="426257BC" w14:textId="77777777" w:rsidR="00A11001" w:rsidRPr="00270EDF" w:rsidRDefault="00A11001" w:rsidP="00A10C2B">
      <w:pPr>
        <w:spacing w:after="160"/>
        <w:rPr>
          <w:rFonts w:ascii="Trebuchet MS" w:hAnsi="Trebuchet MS"/>
          <w:sz w:val="22"/>
        </w:rPr>
      </w:pPr>
    </w:p>
    <w:p w14:paraId="51CCA555" w14:textId="77777777" w:rsidR="00A11001" w:rsidRPr="00270EDF" w:rsidRDefault="00A11001" w:rsidP="00A10C2B">
      <w:pPr>
        <w:spacing w:after="160"/>
        <w:rPr>
          <w:rFonts w:ascii="Trebuchet MS" w:hAnsi="Trebuchet MS"/>
          <w:sz w:val="22"/>
        </w:rPr>
      </w:pPr>
    </w:p>
    <w:p w14:paraId="32EF9D26" w14:textId="77777777" w:rsidR="00A11001" w:rsidRPr="00270EDF" w:rsidRDefault="00A11001" w:rsidP="00A10C2B">
      <w:pPr>
        <w:spacing w:after="160"/>
        <w:rPr>
          <w:rFonts w:ascii="Trebuchet MS" w:hAnsi="Trebuchet MS"/>
          <w:sz w:val="22"/>
        </w:rPr>
      </w:pPr>
    </w:p>
    <w:p w14:paraId="2D6C8A88" w14:textId="77777777" w:rsidR="00A11001" w:rsidRPr="00270EDF" w:rsidRDefault="00A11001" w:rsidP="00A10C2B">
      <w:pPr>
        <w:spacing w:after="160"/>
        <w:rPr>
          <w:rFonts w:ascii="Trebuchet MS" w:hAnsi="Trebuchet MS"/>
          <w:sz w:val="22"/>
        </w:rPr>
      </w:pPr>
    </w:p>
    <w:p w14:paraId="380B4113" w14:textId="77777777" w:rsidR="00A11001" w:rsidRPr="00270EDF" w:rsidRDefault="00A11001" w:rsidP="00A10C2B">
      <w:pPr>
        <w:spacing w:after="160"/>
        <w:rPr>
          <w:rFonts w:ascii="Trebuchet MS" w:hAnsi="Trebuchet MS"/>
          <w:sz w:val="22"/>
        </w:rPr>
      </w:pPr>
    </w:p>
    <w:p w14:paraId="22CC3C30" w14:textId="77777777" w:rsidR="00A10C2B" w:rsidRPr="00270EDF" w:rsidRDefault="00A10C2B" w:rsidP="00A10C2B">
      <w:pPr>
        <w:spacing w:after="160"/>
        <w:rPr>
          <w:rFonts w:ascii="Trebuchet MS" w:hAnsi="Trebuchet MS"/>
          <w:sz w:val="22"/>
        </w:rPr>
      </w:pPr>
    </w:p>
    <w:p w14:paraId="102DBF74" w14:textId="77777777" w:rsidR="003E5DC2" w:rsidRDefault="003E5DC2" w:rsidP="00A10C2B">
      <w:pPr>
        <w:spacing w:after="160"/>
        <w:rPr>
          <w:rFonts w:ascii="Trebuchet MS" w:hAnsi="Trebuchet MS"/>
          <w:sz w:val="22"/>
        </w:rPr>
      </w:pPr>
    </w:p>
    <w:p w14:paraId="46167997" w14:textId="77777777" w:rsidR="006F34AA" w:rsidRPr="00270EDF" w:rsidRDefault="006F34AA" w:rsidP="00A10C2B">
      <w:pPr>
        <w:spacing w:after="160"/>
        <w:rPr>
          <w:rFonts w:ascii="Trebuchet MS" w:hAnsi="Trebuchet MS"/>
          <w:sz w:val="22"/>
        </w:rPr>
      </w:pPr>
    </w:p>
    <w:p w14:paraId="67437563" w14:textId="28A461DF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lastRenderedPageBreak/>
        <w:t>Niniejszym oświadczamy, że projekt</w:t>
      </w:r>
      <w:r w:rsidR="004B683D" w:rsidRPr="00270EDF">
        <w:rPr>
          <w:rFonts w:ascii="Trebuchet MS" w:hAnsi="Trebuchet MS"/>
          <w:sz w:val="22"/>
        </w:rPr>
        <w:t xml:space="preserve"> budowlan</w:t>
      </w:r>
      <w:r w:rsidR="00A62394">
        <w:rPr>
          <w:rFonts w:ascii="Trebuchet MS" w:hAnsi="Trebuchet MS"/>
          <w:sz w:val="22"/>
        </w:rPr>
        <w:t>y</w:t>
      </w:r>
      <w:r w:rsidRPr="00270EDF">
        <w:rPr>
          <w:rFonts w:ascii="Trebuchet MS" w:hAnsi="Trebuchet MS"/>
          <w:sz w:val="22"/>
        </w:rPr>
        <w:t>:</w:t>
      </w:r>
    </w:p>
    <w:p w14:paraId="21FB4782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3FF31953" w14:textId="77777777" w:rsidR="00833FC5" w:rsidRPr="00270EDF" w:rsidRDefault="00833FC5" w:rsidP="00833FC5">
      <w:pPr>
        <w:spacing w:after="160"/>
        <w:rPr>
          <w:rFonts w:ascii="Trebuchet MS" w:hAnsi="Trebuchet MS"/>
          <w:b/>
          <w:sz w:val="22"/>
        </w:rPr>
      </w:pPr>
      <w:r w:rsidRPr="006F34AA">
        <w:rPr>
          <w:rFonts w:ascii="Trebuchet MS" w:hAnsi="Trebuchet MS"/>
          <w:b/>
          <w:sz w:val="22"/>
        </w:rPr>
        <w:t>PRZEBUDOWA FONTANNY</w:t>
      </w:r>
      <w:r>
        <w:rPr>
          <w:rFonts w:ascii="Trebuchet MS" w:hAnsi="Trebuchet MS"/>
          <w:b/>
          <w:sz w:val="22"/>
        </w:rPr>
        <w:t xml:space="preserve"> NA PLACU ZWYCIĘSTWA W OLEŚNICY</w:t>
      </w:r>
    </w:p>
    <w:p w14:paraId="6C1F497C" w14:textId="77777777" w:rsidR="00833FC5" w:rsidRPr="00270EDF" w:rsidRDefault="00833FC5" w:rsidP="00833FC5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wykonany dla:</w:t>
      </w:r>
    </w:p>
    <w:p w14:paraId="07530D11" w14:textId="77777777" w:rsidR="00833FC5" w:rsidRPr="00270EDF" w:rsidRDefault="00833FC5" w:rsidP="00833FC5">
      <w:pPr>
        <w:spacing w:after="160"/>
        <w:rPr>
          <w:rFonts w:ascii="Trebuchet MS" w:hAnsi="Trebuchet MS"/>
          <w:b/>
          <w:bCs/>
          <w:sz w:val="22"/>
        </w:rPr>
      </w:pPr>
      <w:r w:rsidRPr="00270EDF">
        <w:rPr>
          <w:rFonts w:ascii="Trebuchet MS" w:hAnsi="Trebuchet MS"/>
          <w:b/>
          <w:bCs/>
          <w:sz w:val="22"/>
        </w:rPr>
        <w:t xml:space="preserve">Gmina </w:t>
      </w:r>
      <w:r>
        <w:rPr>
          <w:rFonts w:ascii="Trebuchet MS" w:hAnsi="Trebuchet MS"/>
          <w:b/>
          <w:bCs/>
          <w:sz w:val="22"/>
        </w:rPr>
        <w:t xml:space="preserve">Miasto Oleśnica </w:t>
      </w:r>
    </w:p>
    <w:p w14:paraId="1828F1C3" w14:textId="77777777" w:rsidR="00833FC5" w:rsidRPr="00270EDF" w:rsidRDefault="00833FC5" w:rsidP="00833FC5">
      <w:pPr>
        <w:spacing w:after="160"/>
        <w:rPr>
          <w:rFonts w:ascii="Trebuchet MS" w:hAnsi="Trebuchet MS"/>
          <w:b/>
          <w:bCs/>
          <w:sz w:val="22"/>
        </w:rPr>
      </w:pPr>
      <w:r>
        <w:rPr>
          <w:rFonts w:ascii="Trebuchet MS" w:hAnsi="Trebuchet MS"/>
          <w:b/>
          <w:bCs/>
          <w:sz w:val="22"/>
        </w:rPr>
        <w:t>Rynek, 56-400 Oleśnica</w:t>
      </w:r>
    </w:p>
    <w:p w14:paraId="75CF7C3C" w14:textId="77777777" w:rsidR="00A54F18" w:rsidRPr="00270EDF" w:rsidRDefault="00A54F18" w:rsidP="00A10C2B">
      <w:pPr>
        <w:spacing w:after="160"/>
        <w:rPr>
          <w:rFonts w:ascii="Trebuchet MS" w:hAnsi="Trebuchet MS"/>
          <w:b/>
          <w:sz w:val="22"/>
        </w:rPr>
      </w:pPr>
    </w:p>
    <w:p w14:paraId="33DE050E" w14:textId="77777777" w:rsidR="00A54F18" w:rsidRPr="00270EDF" w:rsidRDefault="00A54F18" w:rsidP="00A10C2B">
      <w:pPr>
        <w:spacing w:after="160"/>
        <w:rPr>
          <w:rFonts w:ascii="Trebuchet MS" w:hAnsi="Trebuchet MS"/>
          <w:sz w:val="22"/>
        </w:rPr>
      </w:pPr>
    </w:p>
    <w:p w14:paraId="6774BC48" w14:textId="77777777" w:rsidR="005F0000" w:rsidRPr="00270EDF" w:rsidRDefault="00A54F18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jest sporządzony zgodnie z obowiązującymi przepisami oraz zasadami wiedzy technicznej.</w:t>
      </w:r>
      <w:r w:rsidR="005F0000" w:rsidRPr="00270EDF">
        <w:rPr>
          <w:rFonts w:ascii="Trebuchet MS" w:hAnsi="Trebuchet MS"/>
          <w:sz w:val="22"/>
        </w:rPr>
        <w:tab/>
      </w:r>
    </w:p>
    <w:p w14:paraId="0467F9F7" w14:textId="77777777" w:rsidR="00A54F18" w:rsidRPr="00270EDF" w:rsidRDefault="00A54F18" w:rsidP="00A10C2B">
      <w:pPr>
        <w:spacing w:after="160"/>
        <w:rPr>
          <w:rFonts w:ascii="Trebuchet MS" w:hAnsi="Trebuchet MS"/>
          <w:sz w:val="22"/>
        </w:rPr>
      </w:pPr>
    </w:p>
    <w:p w14:paraId="23ED2A1C" w14:textId="77777777" w:rsidR="005F0000" w:rsidRPr="00270EDF" w:rsidRDefault="00AB7EF6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Projektant  instalacji elektrycznych</w:t>
      </w:r>
      <w:r w:rsidR="005F0000" w:rsidRPr="00270EDF">
        <w:rPr>
          <w:rFonts w:ascii="Trebuchet MS" w:hAnsi="Trebuchet MS"/>
          <w:sz w:val="22"/>
        </w:rPr>
        <w:t>:</w:t>
      </w:r>
      <w:r w:rsidR="005F0000" w:rsidRPr="00270EDF">
        <w:rPr>
          <w:rFonts w:ascii="Trebuchet MS" w:hAnsi="Trebuchet MS"/>
          <w:sz w:val="22"/>
        </w:rPr>
        <w:tab/>
      </w:r>
      <w:r w:rsidR="005F0000" w:rsidRPr="00270EDF">
        <w:rPr>
          <w:rFonts w:ascii="Trebuchet MS" w:hAnsi="Trebuchet MS"/>
          <w:sz w:val="22"/>
        </w:rPr>
        <w:tab/>
        <w:t xml:space="preserve">mgr inż. Mariusz </w:t>
      </w:r>
      <w:proofErr w:type="spellStart"/>
      <w:r w:rsidR="005F0000" w:rsidRPr="00270EDF">
        <w:rPr>
          <w:rFonts w:ascii="Trebuchet MS" w:hAnsi="Trebuchet MS"/>
          <w:sz w:val="22"/>
        </w:rPr>
        <w:t>Giera</w:t>
      </w:r>
      <w:proofErr w:type="spellEnd"/>
    </w:p>
    <w:p w14:paraId="5C75428C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1986CE8D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63AEBAF5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41472AA3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623B7CB0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1F2B6519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5ED23EE8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42C4276B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7A29053D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12BAFF68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2AE4F134" w14:textId="77777777" w:rsidR="006244EF" w:rsidRPr="00270EDF" w:rsidRDefault="006244EF" w:rsidP="00A10C2B">
      <w:pPr>
        <w:spacing w:after="160"/>
        <w:rPr>
          <w:rFonts w:ascii="Trebuchet MS" w:hAnsi="Trebuchet MS"/>
          <w:sz w:val="22"/>
        </w:rPr>
      </w:pPr>
    </w:p>
    <w:p w14:paraId="2C06291D" w14:textId="77777777" w:rsidR="004D678C" w:rsidRPr="00270EDF" w:rsidRDefault="004D678C" w:rsidP="00A10C2B">
      <w:pPr>
        <w:spacing w:after="160"/>
        <w:rPr>
          <w:rFonts w:ascii="Trebuchet MS" w:hAnsi="Trebuchet MS"/>
          <w:sz w:val="22"/>
        </w:rPr>
      </w:pPr>
    </w:p>
    <w:p w14:paraId="0364137B" w14:textId="77777777" w:rsidR="003E5DC2" w:rsidRPr="00270EDF" w:rsidRDefault="003E5DC2" w:rsidP="00A10C2B">
      <w:pPr>
        <w:spacing w:after="160"/>
        <w:rPr>
          <w:rFonts w:ascii="Trebuchet MS" w:hAnsi="Trebuchet MS"/>
          <w:sz w:val="22"/>
        </w:rPr>
      </w:pPr>
    </w:p>
    <w:p w14:paraId="314C1646" w14:textId="77777777" w:rsidR="00A119DC" w:rsidRPr="00270EDF" w:rsidRDefault="00DC1538" w:rsidP="00A10C2B">
      <w:pPr>
        <w:pStyle w:val="Nagwki"/>
        <w:spacing w:before="0" w:after="160"/>
        <w:rPr>
          <w:rFonts w:ascii="Trebuchet MS" w:hAnsi="Trebuchet MS"/>
          <w:sz w:val="22"/>
          <w:szCs w:val="22"/>
        </w:rPr>
      </w:pPr>
      <w:bookmarkStart w:id="82" w:name="_Toc510972816"/>
      <w:bookmarkStart w:id="83" w:name="_Toc33542702"/>
      <w:r w:rsidRPr="00270EDF">
        <w:rPr>
          <w:rFonts w:ascii="Trebuchet MS" w:hAnsi="Trebuchet MS"/>
          <w:sz w:val="22"/>
          <w:szCs w:val="22"/>
        </w:rPr>
        <w:lastRenderedPageBreak/>
        <w:t>4</w:t>
      </w:r>
      <w:r w:rsidR="006244EF" w:rsidRPr="00270EDF">
        <w:rPr>
          <w:rFonts w:ascii="Trebuchet MS" w:hAnsi="Trebuchet MS"/>
          <w:sz w:val="22"/>
          <w:szCs w:val="22"/>
        </w:rPr>
        <w:t xml:space="preserve">. </w:t>
      </w:r>
      <w:r w:rsidR="00A119DC" w:rsidRPr="00270EDF">
        <w:rPr>
          <w:rFonts w:ascii="Trebuchet MS" w:hAnsi="Trebuchet MS"/>
          <w:sz w:val="22"/>
          <w:szCs w:val="22"/>
        </w:rPr>
        <w:t>Informacja dotycząca bezpieczeństwa i ochrony zdrowia</w:t>
      </w:r>
      <w:bookmarkEnd w:id="82"/>
      <w:bookmarkEnd w:id="83"/>
    </w:p>
    <w:p w14:paraId="4EFF44EF" w14:textId="77777777" w:rsidR="00A10C2B" w:rsidRPr="00270EDF" w:rsidRDefault="00A10C2B" w:rsidP="00A10C2B">
      <w:pPr>
        <w:rPr>
          <w:rFonts w:ascii="Trebuchet MS" w:hAnsi="Trebuchet MS"/>
          <w:sz w:val="22"/>
        </w:rPr>
      </w:pPr>
    </w:p>
    <w:p w14:paraId="320465EF" w14:textId="77777777" w:rsidR="00A119DC" w:rsidRPr="00270EDF" w:rsidRDefault="00DC1538" w:rsidP="00A10C2B">
      <w:pPr>
        <w:pStyle w:val="Podnagwek"/>
        <w:spacing w:after="160"/>
        <w:rPr>
          <w:rFonts w:ascii="Trebuchet MS" w:hAnsi="Trebuchet MS"/>
          <w:sz w:val="22"/>
          <w:szCs w:val="22"/>
        </w:rPr>
      </w:pPr>
      <w:bookmarkStart w:id="84" w:name="_Toc510972817"/>
      <w:bookmarkStart w:id="85" w:name="_Toc33542703"/>
      <w:r w:rsidRPr="00270EDF">
        <w:rPr>
          <w:rFonts w:ascii="Trebuchet MS" w:hAnsi="Trebuchet MS"/>
          <w:sz w:val="22"/>
          <w:szCs w:val="22"/>
        </w:rPr>
        <w:t>4</w:t>
      </w:r>
      <w:r w:rsidR="00924A69" w:rsidRPr="00270EDF">
        <w:rPr>
          <w:rFonts w:ascii="Trebuchet MS" w:hAnsi="Trebuchet MS"/>
          <w:sz w:val="22"/>
          <w:szCs w:val="22"/>
        </w:rPr>
        <w:t xml:space="preserve">.1 </w:t>
      </w:r>
      <w:r w:rsidR="00A119DC" w:rsidRPr="00270EDF">
        <w:rPr>
          <w:rFonts w:ascii="Trebuchet MS" w:hAnsi="Trebuchet MS"/>
          <w:sz w:val="22"/>
          <w:szCs w:val="22"/>
        </w:rPr>
        <w:t>Dane ogólne</w:t>
      </w:r>
      <w:bookmarkEnd w:id="84"/>
      <w:bookmarkEnd w:id="85"/>
    </w:p>
    <w:p w14:paraId="6DC744E2" w14:textId="77777777" w:rsidR="00101453" w:rsidRPr="00270EDF" w:rsidRDefault="00101453" w:rsidP="00101453">
      <w:pPr>
        <w:spacing w:after="160"/>
        <w:rPr>
          <w:rFonts w:ascii="Trebuchet MS" w:hAnsi="Trebuchet MS"/>
          <w:b/>
          <w:sz w:val="22"/>
        </w:rPr>
      </w:pPr>
      <w:r w:rsidRPr="00270EDF">
        <w:rPr>
          <w:rFonts w:ascii="Trebuchet MS" w:hAnsi="Trebuchet MS"/>
          <w:sz w:val="22"/>
        </w:rPr>
        <w:t>OBIEKT:</w:t>
      </w:r>
    </w:p>
    <w:p w14:paraId="10AA81BF" w14:textId="77777777" w:rsidR="00101453" w:rsidRPr="00270EDF" w:rsidRDefault="00101453" w:rsidP="00101453">
      <w:pPr>
        <w:spacing w:after="160"/>
        <w:rPr>
          <w:rFonts w:ascii="Trebuchet MS" w:hAnsi="Trebuchet MS"/>
          <w:b/>
          <w:bCs/>
          <w:sz w:val="22"/>
        </w:rPr>
      </w:pPr>
      <w:r>
        <w:rPr>
          <w:rFonts w:ascii="Trebuchet MS" w:hAnsi="Trebuchet MS"/>
          <w:b/>
          <w:bCs/>
          <w:sz w:val="22"/>
        </w:rPr>
        <w:t>PRZEBUDOWA FONTANNY NA PLACU ZWYCIĘSTWA W OLEŚNICY</w:t>
      </w:r>
    </w:p>
    <w:p w14:paraId="784048BC" w14:textId="77777777" w:rsidR="00101453" w:rsidRPr="00270EDF" w:rsidRDefault="00101453" w:rsidP="00101453">
      <w:pPr>
        <w:pStyle w:val="DE7B8801F2B1483F98D539CC92927118"/>
        <w:spacing w:after="160"/>
        <w:rPr>
          <w:rFonts w:ascii="Trebuchet MS" w:hAnsi="Trebuchet MS"/>
        </w:rPr>
      </w:pPr>
      <w:r w:rsidRPr="00270EDF">
        <w:rPr>
          <w:rFonts w:ascii="Trebuchet MS" w:hAnsi="Trebuchet MS"/>
        </w:rPr>
        <w:t xml:space="preserve">INWESTOR: </w:t>
      </w:r>
    </w:p>
    <w:p w14:paraId="55335805" w14:textId="77777777" w:rsidR="00101453" w:rsidRPr="00270EDF" w:rsidRDefault="00101453" w:rsidP="00101453">
      <w:pPr>
        <w:pStyle w:val="DE7B8801F2B1483F98D539CC92927118"/>
        <w:spacing w:after="160"/>
        <w:rPr>
          <w:rFonts w:ascii="Trebuchet MS" w:hAnsi="Trebuchet MS"/>
          <w:b/>
          <w:bCs/>
        </w:rPr>
      </w:pPr>
      <w:r w:rsidRPr="00270EDF">
        <w:rPr>
          <w:rFonts w:ascii="Trebuchet MS" w:hAnsi="Trebuchet MS"/>
          <w:b/>
          <w:bCs/>
        </w:rPr>
        <w:t xml:space="preserve">Gmina </w:t>
      </w:r>
      <w:r>
        <w:rPr>
          <w:rFonts w:ascii="Trebuchet MS" w:hAnsi="Trebuchet MS"/>
          <w:b/>
          <w:bCs/>
        </w:rPr>
        <w:t>Miasto Oleśnica</w:t>
      </w:r>
    </w:p>
    <w:p w14:paraId="2DC49E3F" w14:textId="77777777" w:rsidR="00101453" w:rsidRPr="00270EDF" w:rsidRDefault="00101453" w:rsidP="00101453">
      <w:pPr>
        <w:pStyle w:val="DE7B8801F2B1483F98D539CC92927118"/>
        <w:spacing w:after="160" w:line="360" w:lineRule="auto"/>
        <w:jc w:val="both"/>
        <w:rPr>
          <w:rFonts w:ascii="Trebuchet MS" w:hAnsi="Trebuchet MS"/>
          <w:b/>
          <w:bCs/>
        </w:rPr>
      </w:pPr>
      <w:r>
        <w:rPr>
          <w:rFonts w:ascii="Trebuchet MS" w:hAnsi="Trebuchet MS"/>
          <w:b/>
          <w:bCs/>
        </w:rPr>
        <w:t>Rynek, 56-400 Oleśnica</w:t>
      </w:r>
    </w:p>
    <w:p w14:paraId="6AF795F9" w14:textId="77777777" w:rsidR="00A43785" w:rsidRPr="00270EDF" w:rsidRDefault="00A119DC" w:rsidP="00A10C2B">
      <w:pPr>
        <w:spacing w:after="160"/>
        <w:rPr>
          <w:rFonts w:ascii="Trebuchet MS" w:hAnsi="Trebuchet MS"/>
          <w:b/>
          <w:sz w:val="22"/>
        </w:rPr>
      </w:pPr>
      <w:r w:rsidRPr="00270EDF">
        <w:rPr>
          <w:rFonts w:ascii="Trebuchet MS" w:hAnsi="Trebuchet MS"/>
          <w:sz w:val="22"/>
        </w:rPr>
        <w:t>PROJEKTANT:</w:t>
      </w:r>
      <w:r w:rsidR="006244EF" w:rsidRPr="00270EDF">
        <w:rPr>
          <w:rFonts w:ascii="Trebuchet MS" w:hAnsi="Trebuchet MS"/>
          <w:sz w:val="22"/>
        </w:rPr>
        <w:t xml:space="preserve"> </w:t>
      </w:r>
      <w:r w:rsidRPr="00270EDF">
        <w:rPr>
          <w:rFonts w:ascii="Trebuchet MS" w:hAnsi="Trebuchet MS"/>
          <w:b/>
          <w:sz w:val="22"/>
        </w:rPr>
        <w:t>Marek Łysiak</w:t>
      </w:r>
    </w:p>
    <w:p w14:paraId="37416F6A" w14:textId="77777777" w:rsidR="00A119DC" w:rsidRPr="00270EDF" w:rsidRDefault="00DC1538" w:rsidP="00A10C2B">
      <w:pPr>
        <w:pStyle w:val="Podnagwek"/>
        <w:spacing w:after="160"/>
        <w:rPr>
          <w:rFonts w:ascii="Trebuchet MS" w:hAnsi="Trebuchet MS"/>
          <w:sz w:val="22"/>
          <w:szCs w:val="22"/>
        </w:rPr>
      </w:pPr>
      <w:bookmarkStart w:id="86" w:name="_Toc510972818"/>
      <w:bookmarkStart w:id="87" w:name="_Toc33542704"/>
      <w:r w:rsidRPr="00270EDF">
        <w:rPr>
          <w:rFonts w:ascii="Trebuchet MS" w:hAnsi="Trebuchet MS"/>
          <w:sz w:val="22"/>
          <w:szCs w:val="22"/>
        </w:rPr>
        <w:t>4</w:t>
      </w:r>
      <w:r w:rsidR="00924A69" w:rsidRPr="00270EDF">
        <w:rPr>
          <w:rFonts w:ascii="Trebuchet MS" w:hAnsi="Trebuchet MS"/>
          <w:sz w:val="22"/>
          <w:szCs w:val="22"/>
        </w:rPr>
        <w:t>.2</w:t>
      </w:r>
      <w:r w:rsidR="008C0DC6" w:rsidRPr="00270EDF">
        <w:rPr>
          <w:rFonts w:ascii="Trebuchet MS" w:hAnsi="Trebuchet MS"/>
          <w:sz w:val="22"/>
          <w:szCs w:val="22"/>
        </w:rPr>
        <w:t>.</w:t>
      </w:r>
      <w:r w:rsidR="00924A69" w:rsidRPr="00270EDF">
        <w:rPr>
          <w:rFonts w:ascii="Trebuchet MS" w:hAnsi="Trebuchet MS"/>
          <w:sz w:val="22"/>
          <w:szCs w:val="22"/>
        </w:rPr>
        <w:t xml:space="preserve"> </w:t>
      </w:r>
      <w:r w:rsidR="00A119DC" w:rsidRPr="00270EDF">
        <w:rPr>
          <w:rFonts w:ascii="Trebuchet MS" w:hAnsi="Trebuchet MS"/>
          <w:sz w:val="22"/>
          <w:szCs w:val="22"/>
        </w:rPr>
        <w:t xml:space="preserve">Zakres robót dla </w:t>
      </w:r>
      <w:bookmarkEnd w:id="86"/>
      <w:r w:rsidR="00C4603A">
        <w:rPr>
          <w:rFonts w:ascii="Trebuchet MS" w:hAnsi="Trebuchet MS"/>
          <w:sz w:val="22"/>
          <w:szCs w:val="22"/>
        </w:rPr>
        <w:t>Przebudowy fontanny na Placu Zwycięstwa w Oleśnicy</w:t>
      </w:r>
      <w:bookmarkEnd w:id="87"/>
    </w:p>
    <w:p w14:paraId="645BF605" w14:textId="77777777" w:rsidR="00964347" w:rsidRDefault="00964347" w:rsidP="00964347">
      <w:pPr>
        <w:spacing w:after="160"/>
        <w:ind w:firstLine="708"/>
        <w:rPr>
          <w:rFonts w:ascii="Trebuchet MS" w:hAnsi="Trebuchet MS"/>
          <w:sz w:val="22"/>
        </w:rPr>
      </w:pPr>
      <w:bookmarkStart w:id="88" w:name="_Toc510972819"/>
      <w:r>
        <w:rPr>
          <w:rFonts w:ascii="Trebuchet MS" w:hAnsi="Trebuchet MS"/>
          <w:sz w:val="22"/>
        </w:rPr>
        <w:t xml:space="preserve">Przewiduje się, że w czasie trwania budowy będą prowadzone roboty związane </w:t>
      </w:r>
      <w:r>
        <w:rPr>
          <w:rFonts w:ascii="Trebuchet MS" w:hAnsi="Trebuchet MS"/>
          <w:sz w:val="22"/>
        </w:rPr>
        <w:br/>
        <w:t xml:space="preserve">z rozbiórką </w:t>
      </w:r>
      <w:r w:rsidR="00C4603A">
        <w:rPr>
          <w:rFonts w:ascii="Trebuchet MS" w:hAnsi="Trebuchet MS"/>
          <w:sz w:val="22"/>
        </w:rPr>
        <w:t xml:space="preserve">części ścian </w:t>
      </w:r>
      <w:r>
        <w:rPr>
          <w:rFonts w:ascii="Trebuchet MS" w:hAnsi="Trebuchet MS"/>
          <w:sz w:val="22"/>
        </w:rPr>
        <w:t xml:space="preserve">istniejącej </w:t>
      </w:r>
      <w:r w:rsidR="00C4603A">
        <w:rPr>
          <w:rFonts w:ascii="Trebuchet MS" w:hAnsi="Trebuchet MS"/>
          <w:sz w:val="22"/>
        </w:rPr>
        <w:t>niecki fontanny</w:t>
      </w:r>
      <w:r>
        <w:rPr>
          <w:rFonts w:ascii="Trebuchet MS" w:hAnsi="Trebuchet MS"/>
          <w:sz w:val="22"/>
        </w:rPr>
        <w:t xml:space="preserve">. Nie przewiduje się prac w wykopie.  </w:t>
      </w:r>
    </w:p>
    <w:p w14:paraId="36FA06B8" w14:textId="77777777" w:rsidR="00A119DC" w:rsidRPr="00270EDF" w:rsidRDefault="00DC1538" w:rsidP="00A10C2B">
      <w:pPr>
        <w:pStyle w:val="Podnagwek"/>
        <w:spacing w:after="160"/>
        <w:rPr>
          <w:rFonts w:ascii="Trebuchet MS" w:hAnsi="Trebuchet MS"/>
          <w:sz w:val="22"/>
          <w:szCs w:val="22"/>
        </w:rPr>
      </w:pPr>
      <w:bookmarkStart w:id="89" w:name="_Toc33542705"/>
      <w:r w:rsidRPr="00270EDF">
        <w:rPr>
          <w:rFonts w:ascii="Trebuchet MS" w:hAnsi="Trebuchet MS"/>
          <w:sz w:val="22"/>
          <w:szCs w:val="22"/>
        </w:rPr>
        <w:t>4</w:t>
      </w:r>
      <w:r w:rsidR="00924A69" w:rsidRPr="00270EDF">
        <w:rPr>
          <w:rFonts w:ascii="Trebuchet MS" w:hAnsi="Trebuchet MS"/>
          <w:sz w:val="22"/>
          <w:szCs w:val="22"/>
        </w:rPr>
        <w:t>.3</w:t>
      </w:r>
      <w:r w:rsidR="008C0DC6" w:rsidRPr="00270EDF">
        <w:rPr>
          <w:rFonts w:ascii="Trebuchet MS" w:hAnsi="Trebuchet MS"/>
          <w:sz w:val="22"/>
          <w:szCs w:val="22"/>
        </w:rPr>
        <w:t>.</w:t>
      </w:r>
      <w:r w:rsidR="00924A69" w:rsidRPr="00270EDF">
        <w:rPr>
          <w:rFonts w:ascii="Trebuchet MS" w:hAnsi="Trebuchet MS"/>
          <w:sz w:val="22"/>
          <w:szCs w:val="22"/>
        </w:rPr>
        <w:t xml:space="preserve"> </w:t>
      </w:r>
      <w:r w:rsidR="00A119DC" w:rsidRPr="00270EDF">
        <w:rPr>
          <w:rFonts w:ascii="Trebuchet MS" w:hAnsi="Trebuchet MS"/>
          <w:sz w:val="22"/>
          <w:szCs w:val="22"/>
        </w:rPr>
        <w:t>Wskazanie elementów zagospodarowania działki lub terenu, które mogą stwarzać zagrożenie bezpieczeństwa i zdrowia ludzi</w:t>
      </w:r>
      <w:bookmarkEnd w:id="88"/>
      <w:bookmarkEnd w:id="89"/>
    </w:p>
    <w:p w14:paraId="30E07FB6" w14:textId="77777777" w:rsidR="00964347" w:rsidRDefault="00964347" w:rsidP="00964347">
      <w:pPr>
        <w:spacing w:after="160"/>
        <w:ind w:firstLine="357"/>
        <w:rPr>
          <w:rFonts w:ascii="Trebuchet MS" w:hAnsi="Trebuchet MS"/>
          <w:sz w:val="22"/>
        </w:rPr>
      </w:pPr>
      <w:bookmarkStart w:id="90" w:name="_Toc510972820"/>
      <w:r>
        <w:rPr>
          <w:rFonts w:ascii="Trebuchet MS" w:hAnsi="Trebuchet MS"/>
          <w:sz w:val="22"/>
        </w:rPr>
        <w:t xml:space="preserve">Zagrożenie wynikać może w pracach związanych z rozbiórką niecki fontanny. </w:t>
      </w:r>
    </w:p>
    <w:p w14:paraId="2F902BCE" w14:textId="77777777" w:rsidR="00964347" w:rsidRDefault="00964347" w:rsidP="00964347">
      <w:pPr>
        <w:pStyle w:val="Akapitzlist"/>
        <w:numPr>
          <w:ilvl w:val="0"/>
          <w:numId w:val="34"/>
        </w:numPr>
        <w:spacing w:after="160" w:line="360" w:lineRule="auto"/>
        <w:ind w:left="714" w:hanging="357"/>
        <w:rPr>
          <w:rFonts w:ascii="Trebuchet MS" w:hAnsi="Trebuchet MS"/>
        </w:rPr>
      </w:pPr>
      <w:r>
        <w:rPr>
          <w:rFonts w:ascii="Trebuchet MS" w:hAnsi="Trebuchet MS"/>
        </w:rPr>
        <w:t>Ogrodzić teren, wyznaczyć strefy niebezpieczne.</w:t>
      </w:r>
    </w:p>
    <w:p w14:paraId="48ED4AA3" w14:textId="77777777" w:rsidR="00964347" w:rsidRDefault="00964347" w:rsidP="00964347">
      <w:pPr>
        <w:pStyle w:val="Akapitzlist"/>
        <w:numPr>
          <w:ilvl w:val="0"/>
          <w:numId w:val="34"/>
        </w:numPr>
        <w:spacing w:after="160" w:line="360" w:lineRule="auto"/>
        <w:ind w:left="714" w:hanging="357"/>
        <w:rPr>
          <w:rFonts w:ascii="Trebuchet MS" w:hAnsi="Trebuchet MS"/>
        </w:rPr>
      </w:pPr>
      <w:r>
        <w:rPr>
          <w:rFonts w:ascii="Trebuchet MS" w:hAnsi="Trebuchet MS"/>
        </w:rPr>
        <w:t>Urządzić składowisko materiałów i wyrobów budowlanych.</w:t>
      </w:r>
    </w:p>
    <w:p w14:paraId="52553005" w14:textId="77777777" w:rsidR="00964347" w:rsidRDefault="00964347" w:rsidP="00964347">
      <w:pPr>
        <w:pStyle w:val="Akapitzlist"/>
        <w:numPr>
          <w:ilvl w:val="0"/>
          <w:numId w:val="34"/>
        </w:numPr>
        <w:spacing w:after="160" w:line="360" w:lineRule="auto"/>
        <w:ind w:left="714" w:hanging="357"/>
        <w:rPr>
          <w:rFonts w:ascii="Trebuchet MS" w:hAnsi="Trebuchet MS"/>
        </w:rPr>
      </w:pPr>
      <w:r>
        <w:rPr>
          <w:rFonts w:ascii="Trebuchet MS" w:hAnsi="Trebuchet MS"/>
        </w:rPr>
        <w:t xml:space="preserve">Urządzić pomieszczenia </w:t>
      </w:r>
      <w:proofErr w:type="spellStart"/>
      <w:r>
        <w:rPr>
          <w:rFonts w:ascii="Trebuchet MS" w:hAnsi="Trebuchet MS"/>
        </w:rPr>
        <w:t>higieniczno</w:t>
      </w:r>
      <w:proofErr w:type="spellEnd"/>
      <w:r>
        <w:rPr>
          <w:rFonts w:ascii="Trebuchet MS" w:hAnsi="Trebuchet MS"/>
        </w:rPr>
        <w:t xml:space="preserve"> – sanitarne i socjalne dla pracowników.</w:t>
      </w:r>
    </w:p>
    <w:p w14:paraId="292023BB" w14:textId="77777777" w:rsidR="00964347" w:rsidRDefault="00964347" w:rsidP="00964347">
      <w:pPr>
        <w:pStyle w:val="Akapitzlist"/>
        <w:numPr>
          <w:ilvl w:val="0"/>
          <w:numId w:val="34"/>
        </w:numPr>
        <w:spacing w:after="160" w:line="360" w:lineRule="auto"/>
        <w:ind w:left="714" w:hanging="357"/>
        <w:rPr>
          <w:rFonts w:ascii="Trebuchet MS" w:hAnsi="Trebuchet MS"/>
        </w:rPr>
      </w:pPr>
      <w:r>
        <w:rPr>
          <w:rFonts w:ascii="Trebuchet MS" w:hAnsi="Trebuchet MS"/>
        </w:rPr>
        <w:t>Odpowiednio oznakować i skoordynować prace w towarzystwie żurawia – w przypadku korzystania podczas rozładunku towaru.</w:t>
      </w:r>
    </w:p>
    <w:p w14:paraId="510796B2" w14:textId="77777777" w:rsidR="00964347" w:rsidRDefault="00964347" w:rsidP="00964347">
      <w:pPr>
        <w:pStyle w:val="Akapitzlist"/>
        <w:numPr>
          <w:ilvl w:val="0"/>
          <w:numId w:val="34"/>
        </w:numPr>
        <w:spacing w:after="160" w:line="360" w:lineRule="auto"/>
        <w:ind w:left="714" w:hanging="357"/>
        <w:rPr>
          <w:rFonts w:ascii="Trebuchet MS" w:hAnsi="Trebuchet MS"/>
        </w:rPr>
      </w:pPr>
      <w:r>
        <w:rPr>
          <w:rFonts w:ascii="Trebuchet MS" w:hAnsi="Trebuchet MS"/>
        </w:rPr>
        <w:t>Należy odpowiednio oznaczyć oraz zabezpieczyć wykopy.</w:t>
      </w:r>
    </w:p>
    <w:p w14:paraId="2B2D1BBC" w14:textId="77777777" w:rsidR="00A119DC" w:rsidRPr="00270EDF" w:rsidRDefault="00DC1538" w:rsidP="00A10C2B">
      <w:pPr>
        <w:pStyle w:val="Podnagwek"/>
        <w:spacing w:after="160"/>
        <w:rPr>
          <w:rFonts w:ascii="Trebuchet MS" w:hAnsi="Trebuchet MS"/>
          <w:sz w:val="22"/>
          <w:szCs w:val="22"/>
        </w:rPr>
      </w:pPr>
      <w:bookmarkStart w:id="91" w:name="_Toc33542706"/>
      <w:r w:rsidRPr="00270EDF">
        <w:rPr>
          <w:rFonts w:ascii="Trebuchet MS" w:hAnsi="Trebuchet MS"/>
          <w:sz w:val="22"/>
          <w:szCs w:val="22"/>
        </w:rPr>
        <w:t>4</w:t>
      </w:r>
      <w:r w:rsidR="00924A69" w:rsidRPr="00270EDF">
        <w:rPr>
          <w:rFonts w:ascii="Trebuchet MS" w:hAnsi="Trebuchet MS"/>
          <w:sz w:val="22"/>
          <w:szCs w:val="22"/>
        </w:rPr>
        <w:t>.4</w:t>
      </w:r>
      <w:r w:rsidR="008C0DC6" w:rsidRPr="00270EDF">
        <w:rPr>
          <w:rFonts w:ascii="Trebuchet MS" w:hAnsi="Trebuchet MS"/>
          <w:sz w:val="22"/>
          <w:szCs w:val="22"/>
        </w:rPr>
        <w:t>.</w:t>
      </w:r>
      <w:r w:rsidR="00924A69" w:rsidRPr="00270EDF">
        <w:rPr>
          <w:rFonts w:ascii="Trebuchet MS" w:hAnsi="Trebuchet MS"/>
          <w:sz w:val="22"/>
          <w:szCs w:val="22"/>
        </w:rPr>
        <w:t xml:space="preserve"> </w:t>
      </w:r>
      <w:r w:rsidR="00A119DC" w:rsidRPr="00270EDF">
        <w:rPr>
          <w:rFonts w:ascii="Trebuchet MS" w:hAnsi="Trebuchet MS"/>
          <w:sz w:val="22"/>
          <w:szCs w:val="22"/>
        </w:rPr>
        <w:t>Wskazania dotyczące przewidywanych zagrożeń występujących podczas realizacji robót budowlanych, określając skalę i rodzaje zagrożeń oraz miejsce i czas ich występowania</w:t>
      </w:r>
      <w:bookmarkEnd w:id="90"/>
      <w:bookmarkEnd w:id="91"/>
    </w:p>
    <w:p w14:paraId="7C8DB271" w14:textId="77777777" w:rsidR="00A119DC" w:rsidRPr="00270EDF" w:rsidRDefault="00A119DC" w:rsidP="00A10C2B">
      <w:pPr>
        <w:spacing w:after="160"/>
        <w:ind w:firstLine="357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Podczas realizacji robót budowlanych istnieje możliwość wystąpienia zagrożeń dla bezpieczeństwa i zdrowia ludzi związanych z:</w:t>
      </w:r>
    </w:p>
    <w:p w14:paraId="63038D43" w14:textId="77777777" w:rsidR="00A119DC" w:rsidRPr="00270EDF" w:rsidRDefault="00A119DC" w:rsidP="00A10C2B">
      <w:pPr>
        <w:pStyle w:val="Akapitzlist"/>
        <w:numPr>
          <w:ilvl w:val="0"/>
          <w:numId w:val="17"/>
        </w:numPr>
        <w:spacing w:after="160" w:line="360" w:lineRule="auto"/>
        <w:ind w:left="714" w:hanging="357"/>
        <w:rPr>
          <w:rFonts w:ascii="Trebuchet MS" w:hAnsi="Trebuchet MS"/>
        </w:rPr>
      </w:pPr>
      <w:r w:rsidRPr="00270EDF">
        <w:rPr>
          <w:rFonts w:ascii="Trebuchet MS" w:hAnsi="Trebuchet MS"/>
        </w:rPr>
        <w:t xml:space="preserve">Pracami </w:t>
      </w:r>
      <w:r w:rsidR="00964347">
        <w:rPr>
          <w:rFonts w:ascii="Trebuchet MS" w:hAnsi="Trebuchet MS"/>
        </w:rPr>
        <w:t xml:space="preserve">rozbiórkowymi </w:t>
      </w:r>
      <w:r w:rsidR="005934E1">
        <w:rPr>
          <w:rFonts w:ascii="Trebuchet MS" w:hAnsi="Trebuchet MS"/>
        </w:rPr>
        <w:t>.</w:t>
      </w:r>
    </w:p>
    <w:p w14:paraId="1A4F390E" w14:textId="77777777" w:rsidR="00A119DC" w:rsidRPr="00270EDF" w:rsidRDefault="00A119DC" w:rsidP="00A10C2B">
      <w:pPr>
        <w:pStyle w:val="Akapitzlist"/>
        <w:numPr>
          <w:ilvl w:val="0"/>
          <w:numId w:val="17"/>
        </w:numPr>
        <w:spacing w:after="160" w:line="360" w:lineRule="auto"/>
        <w:ind w:left="714" w:hanging="357"/>
        <w:rPr>
          <w:rFonts w:ascii="Trebuchet MS" w:hAnsi="Trebuchet MS"/>
        </w:rPr>
      </w:pPr>
      <w:r w:rsidRPr="00270EDF">
        <w:rPr>
          <w:rFonts w:ascii="Trebuchet MS" w:hAnsi="Trebuchet MS"/>
        </w:rPr>
        <w:t>Pracami w sąsiedztwie żurawia</w:t>
      </w:r>
      <w:r w:rsidR="005934E1">
        <w:rPr>
          <w:rFonts w:ascii="Trebuchet MS" w:hAnsi="Trebuchet MS"/>
        </w:rPr>
        <w:t>.</w:t>
      </w:r>
    </w:p>
    <w:p w14:paraId="6C4C8F45" w14:textId="77777777" w:rsidR="00A119DC" w:rsidRPr="00270EDF" w:rsidRDefault="00A119DC" w:rsidP="00A10C2B">
      <w:pPr>
        <w:spacing w:after="160"/>
        <w:ind w:firstLine="357"/>
        <w:rPr>
          <w:rFonts w:ascii="Trebuchet MS" w:eastAsia="Times New Roman" w:hAnsi="Trebuchet MS" w:cs="Times New Roman"/>
          <w:sz w:val="22"/>
          <w:lang w:eastAsia="ar-SA"/>
        </w:rPr>
      </w:pPr>
      <w:r w:rsidRPr="00270EDF">
        <w:rPr>
          <w:rFonts w:ascii="Trebuchet MS" w:hAnsi="Trebuchet MS"/>
          <w:sz w:val="22"/>
        </w:rPr>
        <w:lastRenderedPageBreak/>
        <w:t>Kierownik budowy zobowiązany jest ocenić i dokumentować ryzyko zawodowe występujące przy pracach budowlanych, stwarzających zagrożenie dla bezpieczeństwa pracowników.</w:t>
      </w:r>
      <w:r w:rsidR="006244EF" w:rsidRPr="00270EDF">
        <w:rPr>
          <w:rFonts w:ascii="Trebuchet MS" w:hAnsi="Trebuchet MS"/>
          <w:sz w:val="22"/>
        </w:rPr>
        <w:t xml:space="preserve"> </w:t>
      </w:r>
      <w:r w:rsidRPr="00270EDF">
        <w:rPr>
          <w:rFonts w:ascii="Trebuchet MS" w:hAnsi="Trebuchet MS"/>
          <w:sz w:val="22"/>
        </w:rPr>
        <w:t xml:space="preserve">Przewiduje się, że w trakcie budowy prowadzone będą następujące prace zaliczone do prac </w:t>
      </w:r>
      <w:r w:rsidRPr="00270EDF">
        <w:rPr>
          <w:rFonts w:ascii="Trebuchet MS" w:eastAsia="Times New Roman" w:hAnsi="Trebuchet MS" w:cs="Times New Roman"/>
          <w:sz w:val="22"/>
          <w:lang w:eastAsia="ar-SA"/>
        </w:rPr>
        <w:t>szczególnie niebezpiecznych:</w:t>
      </w:r>
    </w:p>
    <w:p w14:paraId="50214B51" w14:textId="77777777" w:rsidR="006244EF" w:rsidRPr="002217F7" w:rsidRDefault="00A119DC" w:rsidP="002217F7">
      <w:pPr>
        <w:pStyle w:val="Akapitzlist"/>
        <w:numPr>
          <w:ilvl w:val="0"/>
          <w:numId w:val="17"/>
        </w:numPr>
        <w:spacing w:after="160" w:line="360" w:lineRule="auto"/>
        <w:ind w:left="714" w:hanging="357"/>
        <w:rPr>
          <w:rFonts w:ascii="Trebuchet MS" w:hAnsi="Trebuchet MS"/>
        </w:rPr>
      </w:pPr>
      <w:r w:rsidRPr="00270EDF">
        <w:rPr>
          <w:rFonts w:ascii="Trebuchet MS" w:hAnsi="Trebuchet MS"/>
        </w:rPr>
        <w:t xml:space="preserve">Prace </w:t>
      </w:r>
      <w:r w:rsidR="00964347">
        <w:rPr>
          <w:rFonts w:ascii="Trebuchet MS" w:hAnsi="Trebuchet MS"/>
        </w:rPr>
        <w:t>ze sprzętem mechanicznym</w:t>
      </w:r>
      <w:r w:rsidR="006244EF" w:rsidRPr="00270EDF">
        <w:rPr>
          <w:rFonts w:ascii="Trebuchet MS" w:hAnsi="Trebuchet MS"/>
        </w:rPr>
        <w:t>.</w:t>
      </w:r>
    </w:p>
    <w:p w14:paraId="28534901" w14:textId="77777777" w:rsidR="00A119DC" w:rsidRPr="00270EDF" w:rsidRDefault="00DC1538" w:rsidP="00A10C2B">
      <w:pPr>
        <w:pStyle w:val="Podnagwek"/>
        <w:spacing w:after="160"/>
        <w:rPr>
          <w:rFonts w:ascii="Trebuchet MS" w:hAnsi="Trebuchet MS"/>
          <w:sz w:val="22"/>
          <w:szCs w:val="22"/>
        </w:rPr>
      </w:pPr>
      <w:bookmarkStart w:id="92" w:name="_Toc510972821"/>
      <w:bookmarkStart w:id="93" w:name="_Toc33542707"/>
      <w:r w:rsidRPr="00270EDF">
        <w:rPr>
          <w:rFonts w:ascii="Trebuchet MS" w:hAnsi="Trebuchet MS"/>
          <w:sz w:val="22"/>
          <w:szCs w:val="22"/>
        </w:rPr>
        <w:t>4</w:t>
      </w:r>
      <w:r w:rsidR="00924A69" w:rsidRPr="00270EDF">
        <w:rPr>
          <w:rFonts w:ascii="Trebuchet MS" w:hAnsi="Trebuchet MS"/>
          <w:sz w:val="22"/>
          <w:szCs w:val="22"/>
        </w:rPr>
        <w:t>.5</w:t>
      </w:r>
      <w:r w:rsidR="008C0DC6" w:rsidRPr="00270EDF">
        <w:rPr>
          <w:rFonts w:ascii="Trebuchet MS" w:hAnsi="Trebuchet MS"/>
          <w:sz w:val="22"/>
          <w:szCs w:val="22"/>
        </w:rPr>
        <w:t>.</w:t>
      </w:r>
      <w:r w:rsidR="00924A69" w:rsidRPr="00270EDF">
        <w:rPr>
          <w:rFonts w:ascii="Trebuchet MS" w:hAnsi="Trebuchet MS"/>
          <w:sz w:val="22"/>
          <w:szCs w:val="22"/>
        </w:rPr>
        <w:t xml:space="preserve"> </w:t>
      </w:r>
      <w:r w:rsidR="00A119DC" w:rsidRPr="00270EDF">
        <w:rPr>
          <w:rFonts w:ascii="Trebuchet MS" w:hAnsi="Trebuchet MS"/>
          <w:sz w:val="22"/>
          <w:szCs w:val="22"/>
        </w:rPr>
        <w:t>Wskazanie sposobu prowadzenia instruktażu pracowników przed przystąpieniem do realizacji robót szczególnie niebezpiecznych</w:t>
      </w:r>
      <w:bookmarkEnd w:id="92"/>
      <w:bookmarkEnd w:id="93"/>
    </w:p>
    <w:p w14:paraId="1E247864" w14:textId="77777777" w:rsidR="00A119DC" w:rsidRPr="00270EDF" w:rsidRDefault="00A119DC" w:rsidP="00A10C2B">
      <w:pPr>
        <w:spacing w:after="160"/>
        <w:ind w:firstLine="708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Każdy pracownik posiada umiejętności do wykonywania robót budowlanych oraz dostateczną znajomość wymagań w dziedzinie BHP określonych w przepisach prawach.</w:t>
      </w:r>
    </w:p>
    <w:p w14:paraId="782B63AD" w14:textId="77777777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Każdy pracownik zatrudniony na budowie powinien odbywać szkolenie wstępne. Szkolenie wstępne powinno składać się z instruktażu ogólnego i stanowiskowego. Instruktaż ogólny powinien przeprowadzać inspektor BHP, a instruktaż stanowiskowy kierownik budowy, bądź z jego upoważnienia brygadzista. Dokument o odbyciu szkolenia wstępnego w dziedzinie BHP (wiadomości o ochronie zdrowia i bezpieczeństwie pracownik potwierdza na odpowiednim oświadczeniu) powinien znajdować się w aktach osobowych pracownika.</w:t>
      </w:r>
    </w:p>
    <w:p w14:paraId="339BCB66" w14:textId="77777777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Kierownik budowy nie może dopuścić do pracy na budowie pracownika, który nie posiada wymaganych kwalifikacji oraz umiejętności wykonywania potrzebnych robót budowlanych.</w:t>
      </w:r>
    </w:p>
    <w:p w14:paraId="54939913" w14:textId="0E936090" w:rsidR="00F21E66" w:rsidRPr="00270EDF" w:rsidRDefault="00A119DC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Każdy pracownik powinien być przeszkolony okresowo. Na budowie ustala się czas – okres prowadzenia okresowych szkoleń w dziedzinie bezpieczeństwa i higieny pracy – co pół roku. Pracownik obsługujący maszynę lub urządzenie transportu bliskiego może je eksploatować po przyjęciu do wiadomości informacji o bezpiecznym ich użytkowaniu.</w:t>
      </w:r>
    </w:p>
    <w:p w14:paraId="3D64500F" w14:textId="3C10C588" w:rsidR="00E719A7" w:rsidRDefault="00DC1538" w:rsidP="00E719A7">
      <w:pPr>
        <w:pStyle w:val="Nagwki"/>
        <w:spacing w:before="0" w:after="160"/>
        <w:rPr>
          <w:rFonts w:ascii="Trebuchet MS" w:hAnsi="Trebuchet MS"/>
          <w:sz w:val="22"/>
          <w:szCs w:val="22"/>
        </w:rPr>
      </w:pPr>
      <w:bookmarkStart w:id="94" w:name="_Toc510972822"/>
      <w:bookmarkStart w:id="95" w:name="_Toc33542708"/>
      <w:r w:rsidRPr="00270EDF">
        <w:rPr>
          <w:rFonts w:ascii="Trebuchet MS" w:hAnsi="Trebuchet MS"/>
          <w:sz w:val="22"/>
          <w:szCs w:val="22"/>
        </w:rPr>
        <w:t>5</w:t>
      </w:r>
      <w:bookmarkEnd w:id="94"/>
      <w:r w:rsidR="00E719A7">
        <w:rPr>
          <w:rFonts w:ascii="Trebuchet MS" w:hAnsi="Trebuchet MS"/>
          <w:sz w:val="22"/>
          <w:szCs w:val="22"/>
        </w:rPr>
        <w:t>. Ekspertyza techniczna</w:t>
      </w:r>
      <w:bookmarkEnd w:id="95"/>
    </w:p>
    <w:p w14:paraId="4C602757" w14:textId="77777777" w:rsidR="00E719A7" w:rsidRDefault="00E719A7" w:rsidP="00E719A7">
      <w:pPr>
        <w:spacing w:after="160"/>
        <w:ind w:firstLine="708"/>
        <w:rPr>
          <w:rFonts w:ascii="Trebuchet MS" w:hAnsi="Trebuchet MS"/>
          <w:sz w:val="22"/>
        </w:rPr>
      </w:pPr>
      <w:bookmarkStart w:id="96" w:name="_Toc510972823"/>
      <w:r>
        <w:rPr>
          <w:rFonts w:ascii="Trebuchet MS" w:hAnsi="Trebuchet MS"/>
          <w:sz w:val="22"/>
        </w:rPr>
        <w:t>Przebudowa fontanny zlokalizowanej na Placu Zwycięstwa w Oleśnicy.</w:t>
      </w:r>
    </w:p>
    <w:p w14:paraId="1FD210EB" w14:textId="77777777" w:rsidR="00E719A7" w:rsidRDefault="00E719A7" w:rsidP="00E719A7">
      <w:pPr>
        <w:pStyle w:val="Podnagwek"/>
        <w:spacing w:after="160"/>
        <w:rPr>
          <w:rFonts w:ascii="Trebuchet MS" w:hAnsi="Trebuchet MS"/>
          <w:sz w:val="22"/>
          <w:szCs w:val="22"/>
        </w:rPr>
      </w:pPr>
      <w:bookmarkStart w:id="97" w:name="_Toc33542709"/>
      <w:r>
        <w:rPr>
          <w:rFonts w:ascii="Trebuchet MS" w:hAnsi="Trebuchet MS"/>
          <w:sz w:val="22"/>
          <w:szCs w:val="22"/>
        </w:rPr>
        <w:t>5.1. Wstęp</w:t>
      </w:r>
      <w:bookmarkEnd w:id="96"/>
      <w:bookmarkEnd w:id="97"/>
    </w:p>
    <w:p w14:paraId="58DFD8D1" w14:textId="77777777" w:rsidR="00E719A7" w:rsidRDefault="00E719A7" w:rsidP="00E719A7">
      <w:pPr>
        <w:spacing w:after="160"/>
        <w:ind w:firstLine="708"/>
        <w:rPr>
          <w:rFonts w:ascii="Trebuchet MS" w:hAnsi="Trebuchet MS"/>
          <w:b/>
          <w:bCs/>
          <w:sz w:val="22"/>
        </w:rPr>
      </w:pPr>
      <w:r>
        <w:rPr>
          <w:rFonts w:ascii="Trebuchet MS" w:hAnsi="Trebuchet MS"/>
          <w:sz w:val="22"/>
        </w:rPr>
        <w:t>Ekspertyzę niniejszą przygotowano ze względu na planowaną przebudowę fontanny w Oleśnicy.</w:t>
      </w:r>
    </w:p>
    <w:p w14:paraId="1E8DB4C7" w14:textId="77777777" w:rsidR="00E719A7" w:rsidRDefault="00E719A7" w:rsidP="00E719A7">
      <w:pPr>
        <w:pStyle w:val="Podnagwek"/>
        <w:spacing w:after="160"/>
        <w:rPr>
          <w:rFonts w:ascii="Trebuchet MS" w:hAnsi="Trebuchet MS"/>
          <w:sz w:val="22"/>
          <w:szCs w:val="22"/>
        </w:rPr>
      </w:pPr>
      <w:bookmarkStart w:id="98" w:name="_Toc510972824"/>
      <w:bookmarkStart w:id="99" w:name="_Toc33542710"/>
      <w:r>
        <w:rPr>
          <w:rFonts w:ascii="Trebuchet MS" w:hAnsi="Trebuchet MS"/>
          <w:sz w:val="22"/>
          <w:szCs w:val="22"/>
        </w:rPr>
        <w:t>5.2. Oględziny i badania obiektu</w:t>
      </w:r>
      <w:bookmarkEnd w:id="98"/>
      <w:bookmarkEnd w:id="99"/>
    </w:p>
    <w:p w14:paraId="3D5CEA85" w14:textId="77777777" w:rsidR="00E719A7" w:rsidRDefault="00E719A7" w:rsidP="00E719A7">
      <w:pPr>
        <w:spacing w:after="160"/>
        <w:ind w:firstLine="708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>W pracach wykorzystuje się obecnie istniejąc</w:t>
      </w:r>
      <w:r w:rsidR="004A602E">
        <w:rPr>
          <w:rFonts w:ascii="Trebuchet MS" w:hAnsi="Trebuchet MS"/>
          <w:sz w:val="22"/>
        </w:rPr>
        <w:t>ą</w:t>
      </w:r>
      <w:r>
        <w:rPr>
          <w:rFonts w:ascii="Trebuchet MS" w:hAnsi="Trebuchet MS"/>
          <w:sz w:val="22"/>
        </w:rPr>
        <w:t xml:space="preserve"> fontannę. Dotychczas fontanna obciążona była następującymi obciążeniami na 1m2:</w:t>
      </w:r>
    </w:p>
    <w:p w14:paraId="309DBAF2" w14:textId="77777777" w:rsidR="00E719A7" w:rsidRDefault="00E719A7" w:rsidP="00E719A7">
      <w:pPr>
        <w:spacing w:after="160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>Słup wody około 35 cm</w:t>
      </w:r>
      <w:r>
        <w:rPr>
          <w:rFonts w:ascii="Trebuchet MS" w:hAnsi="Trebuchet MS"/>
          <w:sz w:val="22"/>
        </w:rPr>
        <w:tab/>
      </w:r>
      <w:r>
        <w:rPr>
          <w:rFonts w:ascii="Trebuchet MS" w:hAnsi="Trebuchet MS"/>
          <w:sz w:val="22"/>
        </w:rPr>
        <w:tab/>
        <w:t xml:space="preserve">– 0,35m x 1t/m3 x 9,81 m/s2 =3,4 </w:t>
      </w:r>
      <w:proofErr w:type="spellStart"/>
      <w:r>
        <w:rPr>
          <w:rFonts w:ascii="Trebuchet MS" w:hAnsi="Trebuchet MS"/>
          <w:sz w:val="22"/>
        </w:rPr>
        <w:t>kN</w:t>
      </w:r>
      <w:proofErr w:type="spellEnd"/>
      <w:r>
        <w:rPr>
          <w:rFonts w:ascii="Trebuchet MS" w:hAnsi="Trebuchet MS"/>
          <w:sz w:val="22"/>
        </w:rPr>
        <w:t>/m2</w:t>
      </w:r>
    </w:p>
    <w:p w14:paraId="2E19AC75" w14:textId="77777777" w:rsidR="00E719A7" w:rsidRDefault="00E719A7" w:rsidP="00E719A7">
      <w:pPr>
        <w:spacing w:after="160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lastRenderedPageBreak/>
        <w:t xml:space="preserve">Kostka granitowa 6 cm </w:t>
      </w:r>
      <w:r>
        <w:rPr>
          <w:rFonts w:ascii="Trebuchet MS" w:hAnsi="Trebuchet MS"/>
          <w:sz w:val="22"/>
        </w:rPr>
        <w:tab/>
      </w:r>
      <w:r>
        <w:rPr>
          <w:rFonts w:ascii="Trebuchet MS" w:hAnsi="Trebuchet MS"/>
          <w:sz w:val="22"/>
        </w:rPr>
        <w:tab/>
      </w:r>
      <w:bookmarkStart w:id="100" w:name="_Hlk31882950"/>
      <w:r>
        <w:rPr>
          <w:rFonts w:ascii="Trebuchet MS" w:hAnsi="Trebuchet MS"/>
          <w:sz w:val="22"/>
        </w:rPr>
        <w:t xml:space="preserve">– 0,06m x 2,70t/m3 x 9,81 m/s2 = 1,59 </w:t>
      </w:r>
      <w:proofErr w:type="spellStart"/>
      <w:r>
        <w:rPr>
          <w:rFonts w:ascii="Trebuchet MS" w:hAnsi="Trebuchet MS"/>
          <w:sz w:val="22"/>
        </w:rPr>
        <w:t>kN</w:t>
      </w:r>
      <w:proofErr w:type="spellEnd"/>
      <w:r>
        <w:rPr>
          <w:rFonts w:ascii="Trebuchet MS" w:hAnsi="Trebuchet MS"/>
          <w:sz w:val="22"/>
        </w:rPr>
        <w:t>/m2</w:t>
      </w:r>
      <w:bookmarkEnd w:id="100"/>
    </w:p>
    <w:p w14:paraId="29F9D67A" w14:textId="2D0F319E" w:rsidR="00E719A7" w:rsidRPr="00861240" w:rsidRDefault="00BD36EF" w:rsidP="00E719A7">
      <w:pPr>
        <w:spacing w:after="160"/>
        <w:rPr>
          <w:rFonts w:ascii="Trebuchet MS" w:hAnsi="Trebuchet MS"/>
          <w:sz w:val="22"/>
        </w:rPr>
      </w:pPr>
      <w:r w:rsidRPr="00861240">
        <w:rPr>
          <w:rFonts w:ascii="Trebuchet MS" w:hAnsi="Trebuchet MS"/>
          <w:sz w:val="22"/>
        </w:rPr>
        <w:t>Zaprawa</w:t>
      </w:r>
      <w:r w:rsidR="00E719A7" w:rsidRPr="00861240">
        <w:rPr>
          <w:rFonts w:ascii="Trebuchet MS" w:hAnsi="Trebuchet MS"/>
          <w:sz w:val="22"/>
        </w:rPr>
        <w:t xml:space="preserve"> cementowa 3 cm</w:t>
      </w:r>
      <w:r w:rsidR="00E719A7" w:rsidRPr="00861240">
        <w:rPr>
          <w:rFonts w:ascii="Trebuchet MS" w:hAnsi="Trebuchet MS"/>
          <w:sz w:val="22"/>
        </w:rPr>
        <w:tab/>
      </w:r>
      <w:r w:rsidR="00E719A7" w:rsidRPr="00861240">
        <w:rPr>
          <w:rFonts w:ascii="Trebuchet MS" w:hAnsi="Trebuchet MS"/>
          <w:sz w:val="22"/>
        </w:rPr>
        <w:tab/>
        <w:t>– 0,03</w:t>
      </w:r>
      <w:r w:rsidR="004C5651" w:rsidRPr="00861240">
        <w:rPr>
          <w:rFonts w:ascii="Trebuchet MS" w:hAnsi="Trebuchet MS"/>
          <w:sz w:val="22"/>
        </w:rPr>
        <w:t>m</w:t>
      </w:r>
      <w:r w:rsidR="00E719A7" w:rsidRPr="00861240">
        <w:rPr>
          <w:rFonts w:ascii="Trebuchet MS" w:hAnsi="Trebuchet MS"/>
          <w:sz w:val="22"/>
        </w:rPr>
        <w:t xml:space="preserve"> x 2,5 t/m3 * 9,81 m/s2 = 0,73 </w:t>
      </w:r>
      <w:proofErr w:type="spellStart"/>
      <w:r w:rsidR="00E719A7" w:rsidRPr="00861240">
        <w:rPr>
          <w:rFonts w:ascii="Trebuchet MS" w:hAnsi="Trebuchet MS"/>
          <w:sz w:val="22"/>
        </w:rPr>
        <w:t>kN</w:t>
      </w:r>
      <w:proofErr w:type="spellEnd"/>
      <w:r w:rsidR="00E719A7" w:rsidRPr="00861240">
        <w:rPr>
          <w:rFonts w:ascii="Trebuchet MS" w:hAnsi="Trebuchet MS"/>
          <w:sz w:val="22"/>
        </w:rPr>
        <w:t>/m2</w:t>
      </w:r>
    </w:p>
    <w:p w14:paraId="68A85767" w14:textId="7E27567F" w:rsidR="004C5651" w:rsidRPr="00861240" w:rsidRDefault="004C5651" w:rsidP="00E719A7">
      <w:pPr>
        <w:spacing w:after="160"/>
        <w:rPr>
          <w:rFonts w:ascii="Trebuchet MS" w:hAnsi="Trebuchet MS"/>
          <w:sz w:val="22"/>
        </w:rPr>
      </w:pPr>
      <w:r w:rsidRPr="00861240">
        <w:rPr>
          <w:rFonts w:ascii="Trebuchet MS" w:hAnsi="Trebuchet MS"/>
          <w:sz w:val="22"/>
        </w:rPr>
        <w:t xml:space="preserve">Izolacja Przeciwwodna </w:t>
      </w: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  <w:t>- 2,5 kg</w:t>
      </w:r>
      <w:r w:rsidR="00EB5817" w:rsidRPr="00861240">
        <w:rPr>
          <w:rFonts w:ascii="Trebuchet MS" w:hAnsi="Trebuchet MS"/>
          <w:sz w:val="22"/>
        </w:rPr>
        <w:t>/m2</w:t>
      </w:r>
      <w:r w:rsidRPr="00861240">
        <w:rPr>
          <w:rFonts w:ascii="Trebuchet MS" w:hAnsi="Trebuchet MS"/>
          <w:sz w:val="22"/>
        </w:rPr>
        <w:t xml:space="preserve"> x 9,81 m/s2 = 24 N =</w:t>
      </w:r>
      <w:r w:rsidR="00EB5817" w:rsidRPr="00861240">
        <w:rPr>
          <w:rFonts w:ascii="Trebuchet MS" w:hAnsi="Trebuchet MS"/>
          <w:sz w:val="22"/>
        </w:rPr>
        <w:t>0,024kN</w:t>
      </w:r>
    </w:p>
    <w:p w14:paraId="70A5D538" w14:textId="600DB5E3" w:rsidR="00E719A7" w:rsidRPr="00861240" w:rsidRDefault="00E719A7" w:rsidP="00E719A7">
      <w:pPr>
        <w:spacing w:after="160"/>
        <w:rPr>
          <w:rFonts w:ascii="Trebuchet MS" w:hAnsi="Trebuchet MS"/>
          <w:sz w:val="22"/>
        </w:rPr>
      </w:pP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  <w:t>∑ = 5,7</w:t>
      </w:r>
      <w:r w:rsidR="00EB5817" w:rsidRPr="00861240">
        <w:rPr>
          <w:rFonts w:ascii="Trebuchet MS" w:hAnsi="Trebuchet MS"/>
          <w:sz w:val="22"/>
        </w:rPr>
        <w:t>44</w:t>
      </w:r>
      <w:r w:rsidRPr="00861240">
        <w:rPr>
          <w:rFonts w:ascii="Trebuchet MS" w:hAnsi="Trebuchet MS"/>
          <w:sz w:val="22"/>
        </w:rPr>
        <w:t xml:space="preserve"> </w:t>
      </w:r>
      <w:proofErr w:type="spellStart"/>
      <w:r w:rsidRPr="00861240">
        <w:rPr>
          <w:rFonts w:ascii="Trebuchet MS" w:hAnsi="Trebuchet MS"/>
          <w:sz w:val="22"/>
        </w:rPr>
        <w:t>kN</w:t>
      </w:r>
      <w:proofErr w:type="spellEnd"/>
      <w:r w:rsidRPr="00861240">
        <w:rPr>
          <w:rFonts w:ascii="Trebuchet MS" w:hAnsi="Trebuchet MS"/>
          <w:sz w:val="22"/>
        </w:rPr>
        <w:t>/m2</w:t>
      </w:r>
    </w:p>
    <w:p w14:paraId="24F1A973" w14:textId="77777777" w:rsidR="00E719A7" w:rsidRDefault="00E719A7" w:rsidP="00E719A7">
      <w:pPr>
        <w:spacing w:after="160"/>
        <w:rPr>
          <w:rFonts w:ascii="Trebuchet MS" w:hAnsi="Trebuchet MS"/>
          <w:sz w:val="22"/>
        </w:rPr>
      </w:pPr>
    </w:p>
    <w:p w14:paraId="65FE6E07" w14:textId="77777777" w:rsidR="00E719A7" w:rsidRPr="00861240" w:rsidRDefault="00E719A7" w:rsidP="00E719A7">
      <w:pPr>
        <w:spacing w:after="160"/>
        <w:rPr>
          <w:rFonts w:ascii="Trebuchet MS" w:hAnsi="Trebuchet MS"/>
          <w:sz w:val="22"/>
        </w:rPr>
      </w:pPr>
      <w:r w:rsidRPr="00861240">
        <w:rPr>
          <w:rFonts w:ascii="Trebuchet MS" w:hAnsi="Trebuchet MS"/>
          <w:sz w:val="22"/>
        </w:rPr>
        <w:t>Obecnie planuje się obciążenie na 1 m2:</w:t>
      </w:r>
    </w:p>
    <w:p w14:paraId="6CCFE6CB" w14:textId="77777777" w:rsidR="00E719A7" w:rsidRPr="00861240" w:rsidRDefault="00E719A7" w:rsidP="00E719A7">
      <w:pPr>
        <w:spacing w:after="160"/>
        <w:rPr>
          <w:rFonts w:ascii="Trebuchet MS" w:hAnsi="Trebuchet MS"/>
          <w:sz w:val="22"/>
        </w:rPr>
      </w:pPr>
      <w:r w:rsidRPr="00861240">
        <w:rPr>
          <w:rFonts w:ascii="Trebuchet MS" w:hAnsi="Trebuchet MS"/>
          <w:sz w:val="22"/>
        </w:rPr>
        <w:t xml:space="preserve">Słup wody około średnio 33 cm </w:t>
      </w:r>
      <w:r w:rsidRPr="00861240">
        <w:rPr>
          <w:rFonts w:ascii="Trebuchet MS" w:hAnsi="Trebuchet MS"/>
          <w:sz w:val="22"/>
        </w:rPr>
        <w:tab/>
        <w:t xml:space="preserve">– 0,33m x 1t/m3 x 9,81 m/s2 =3,23 </w:t>
      </w:r>
      <w:proofErr w:type="spellStart"/>
      <w:r w:rsidRPr="00861240">
        <w:rPr>
          <w:rFonts w:ascii="Trebuchet MS" w:hAnsi="Trebuchet MS"/>
          <w:sz w:val="22"/>
        </w:rPr>
        <w:t>kN</w:t>
      </w:r>
      <w:proofErr w:type="spellEnd"/>
      <w:r w:rsidRPr="00861240">
        <w:rPr>
          <w:rFonts w:ascii="Trebuchet MS" w:hAnsi="Trebuchet MS"/>
          <w:sz w:val="22"/>
        </w:rPr>
        <w:t>/m2</w:t>
      </w:r>
    </w:p>
    <w:p w14:paraId="7ED5FB4B" w14:textId="35F95629" w:rsidR="00E719A7" w:rsidRPr="00861240" w:rsidRDefault="00E719A7" w:rsidP="00E719A7">
      <w:pPr>
        <w:spacing w:after="160"/>
        <w:rPr>
          <w:rFonts w:ascii="Trebuchet MS" w:hAnsi="Trebuchet MS"/>
          <w:sz w:val="22"/>
        </w:rPr>
      </w:pPr>
      <w:r w:rsidRPr="00861240">
        <w:rPr>
          <w:rFonts w:ascii="Trebuchet MS" w:hAnsi="Trebuchet MS"/>
          <w:sz w:val="22"/>
        </w:rPr>
        <w:t xml:space="preserve">Płyty granitowe gr 5 cm </w:t>
      </w: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  <w:t xml:space="preserve">- 0,05m x 2,70t/m3 x 9,81 m/s2 = 1,32 </w:t>
      </w:r>
      <w:proofErr w:type="spellStart"/>
      <w:r w:rsidRPr="00861240">
        <w:rPr>
          <w:rFonts w:ascii="Trebuchet MS" w:hAnsi="Trebuchet MS"/>
          <w:sz w:val="22"/>
        </w:rPr>
        <w:t>kN</w:t>
      </w:r>
      <w:proofErr w:type="spellEnd"/>
      <w:r w:rsidRPr="00861240">
        <w:rPr>
          <w:rFonts w:ascii="Trebuchet MS" w:hAnsi="Trebuchet MS"/>
          <w:sz w:val="22"/>
        </w:rPr>
        <w:t>/m2</w:t>
      </w:r>
    </w:p>
    <w:p w14:paraId="396B22E2" w14:textId="18B80739" w:rsidR="00BD36EF" w:rsidRPr="00861240" w:rsidRDefault="00BD36EF" w:rsidP="00E719A7">
      <w:pPr>
        <w:spacing w:after="160"/>
        <w:rPr>
          <w:rFonts w:ascii="Trebuchet MS" w:hAnsi="Trebuchet MS"/>
          <w:sz w:val="22"/>
        </w:rPr>
      </w:pPr>
      <w:r w:rsidRPr="00861240">
        <w:rPr>
          <w:rFonts w:ascii="Trebuchet MS" w:hAnsi="Trebuchet MS"/>
          <w:sz w:val="22"/>
        </w:rPr>
        <w:t>Konstrukcja wsporcza ze wsporników regulowanych 5 szt</w:t>
      </w:r>
      <w:r w:rsidR="004C5651" w:rsidRPr="00861240">
        <w:rPr>
          <w:rFonts w:ascii="Trebuchet MS" w:hAnsi="Trebuchet MS"/>
          <w:sz w:val="22"/>
        </w:rPr>
        <w:t>.</w:t>
      </w:r>
      <w:r w:rsidRPr="00861240">
        <w:rPr>
          <w:rFonts w:ascii="Trebuchet MS" w:hAnsi="Trebuchet MS"/>
          <w:sz w:val="22"/>
        </w:rPr>
        <w:t xml:space="preserve">/m2 </w:t>
      </w:r>
    </w:p>
    <w:p w14:paraId="097A6548" w14:textId="071DA67E" w:rsidR="00BD36EF" w:rsidRPr="00861240" w:rsidRDefault="00BD36EF" w:rsidP="00E719A7">
      <w:pPr>
        <w:spacing w:after="160"/>
        <w:rPr>
          <w:rFonts w:ascii="Trebuchet MS" w:hAnsi="Trebuchet MS"/>
          <w:sz w:val="22"/>
        </w:rPr>
      </w:pP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  <w:t>- 0,300 kg x 5 x 9,81 = 14,7 N</w:t>
      </w:r>
      <w:r w:rsidR="004C5651" w:rsidRPr="00861240">
        <w:rPr>
          <w:rFonts w:ascii="Trebuchet MS" w:hAnsi="Trebuchet MS"/>
          <w:sz w:val="22"/>
        </w:rPr>
        <w:t>/m2</w:t>
      </w:r>
      <w:r w:rsidRPr="00861240">
        <w:rPr>
          <w:rFonts w:ascii="Trebuchet MS" w:hAnsi="Trebuchet MS"/>
          <w:sz w:val="22"/>
        </w:rPr>
        <w:t>= 0,014kN</w:t>
      </w:r>
      <w:r w:rsidR="004C5651" w:rsidRPr="00861240">
        <w:rPr>
          <w:rFonts w:ascii="Trebuchet MS" w:hAnsi="Trebuchet MS"/>
          <w:sz w:val="22"/>
        </w:rPr>
        <w:t>/m2</w:t>
      </w:r>
    </w:p>
    <w:p w14:paraId="084F1CF4" w14:textId="4692701F" w:rsidR="00BD36EF" w:rsidRPr="00861240" w:rsidRDefault="00EB5817" w:rsidP="00E719A7">
      <w:pPr>
        <w:spacing w:after="160"/>
        <w:rPr>
          <w:rFonts w:ascii="Trebuchet MS" w:hAnsi="Trebuchet MS"/>
          <w:sz w:val="22"/>
        </w:rPr>
      </w:pPr>
      <w:r w:rsidRPr="00861240">
        <w:rPr>
          <w:rFonts w:ascii="Trebuchet MS" w:hAnsi="Trebuchet MS"/>
          <w:sz w:val="22"/>
        </w:rPr>
        <w:t xml:space="preserve">Izolacja Przeciwwodna </w:t>
      </w: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  <w:t>- 2,5 kg/m2 x 9,81 m/s2 = 24 N =0,024kN/m2</w:t>
      </w:r>
    </w:p>
    <w:p w14:paraId="72166EB2" w14:textId="7AE4371D" w:rsidR="00E719A7" w:rsidRPr="00861240" w:rsidRDefault="00E719A7" w:rsidP="00E719A7">
      <w:pPr>
        <w:spacing w:after="160"/>
        <w:rPr>
          <w:rFonts w:ascii="Trebuchet MS" w:hAnsi="Trebuchet MS"/>
          <w:sz w:val="22"/>
        </w:rPr>
      </w:pP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</w:r>
      <w:r w:rsid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>∑ = 4,5</w:t>
      </w:r>
      <w:r w:rsidR="00EB5817" w:rsidRPr="00861240">
        <w:rPr>
          <w:rFonts w:ascii="Trebuchet MS" w:hAnsi="Trebuchet MS"/>
          <w:sz w:val="22"/>
        </w:rPr>
        <w:t>88</w:t>
      </w:r>
      <w:r w:rsidRPr="00861240">
        <w:rPr>
          <w:rFonts w:ascii="Trebuchet MS" w:hAnsi="Trebuchet MS"/>
          <w:sz w:val="22"/>
        </w:rPr>
        <w:t xml:space="preserve"> </w:t>
      </w:r>
      <w:proofErr w:type="spellStart"/>
      <w:r w:rsidRPr="00861240">
        <w:rPr>
          <w:rFonts w:ascii="Trebuchet MS" w:hAnsi="Trebuchet MS"/>
          <w:sz w:val="22"/>
        </w:rPr>
        <w:t>kN</w:t>
      </w:r>
      <w:proofErr w:type="spellEnd"/>
      <w:r w:rsidRPr="00861240">
        <w:rPr>
          <w:rFonts w:ascii="Trebuchet MS" w:hAnsi="Trebuchet MS"/>
          <w:sz w:val="22"/>
        </w:rPr>
        <w:t>/m2</w:t>
      </w:r>
    </w:p>
    <w:p w14:paraId="61A185A5" w14:textId="6F94F54F" w:rsidR="00E719A7" w:rsidRPr="00861240" w:rsidRDefault="00E719A7" w:rsidP="00E719A7">
      <w:pPr>
        <w:spacing w:after="160"/>
        <w:rPr>
          <w:rFonts w:ascii="Trebuchet MS" w:hAnsi="Trebuchet MS"/>
          <w:sz w:val="22"/>
        </w:rPr>
      </w:pPr>
      <w:r w:rsidRPr="00861240">
        <w:rPr>
          <w:rFonts w:ascii="Trebuchet MS" w:hAnsi="Trebuchet MS"/>
          <w:sz w:val="22"/>
        </w:rPr>
        <w:t>Wobec powyższego  5,7</w:t>
      </w:r>
      <w:r w:rsidR="006326B2" w:rsidRPr="00861240">
        <w:rPr>
          <w:rFonts w:ascii="Trebuchet MS" w:hAnsi="Trebuchet MS"/>
          <w:sz w:val="22"/>
        </w:rPr>
        <w:t>44</w:t>
      </w:r>
      <w:r w:rsidRPr="00861240">
        <w:rPr>
          <w:rFonts w:ascii="Trebuchet MS" w:hAnsi="Trebuchet MS"/>
          <w:sz w:val="22"/>
        </w:rPr>
        <w:t xml:space="preserve"> </w:t>
      </w:r>
      <w:proofErr w:type="spellStart"/>
      <w:r w:rsidRPr="00861240">
        <w:rPr>
          <w:rFonts w:ascii="Trebuchet MS" w:hAnsi="Trebuchet MS"/>
          <w:sz w:val="22"/>
        </w:rPr>
        <w:t>kN</w:t>
      </w:r>
      <w:proofErr w:type="spellEnd"/>
      <w:r w:rsidRPr="00861240">
        <w:rPr>
          <w:rFonts w:ascii="Trebuchet MS" w:hAnsi="Trebuchet MS"/>
          <w:sz w:val="22"/>
        </w:rPr>
        <w:t>/m2&gt; 4,5</w:t>
      </w:r>
      <w:r w:rsidR="006326B2" w:rsidRPr="00861240">
        <w:rPr>
          <w:rFonts w:ascii="Trebuchet MS" w:hAnsi="Trebuchet MS"/>
          <w:sz w:val="22"/>
        </w:rPr>
        <w:t>88</w:t>
      </w:r>
      <w:r w:rsidRPr="00861240">
        <w:rPr>
          <w:rFonts w:ascii="Trebuchet MS" w:hAnsi="Trebuchet MS"/>
          <w:sz w:val="22"/>
        </w:rPr>
        <w:t xml:space="preserve"> </w:t>
      </w:r>
      <w:proofErr w:type="spellStart"/>
      <w:r w:rsidRPr="00861240">
        <w:rPr>
          <w:rFonts w:ascii="Trebuchet MS" w:hAnsi="Trebuchet MS"/>
          <w:sz w:val="22"/>
        </w:rPr>
        <w:t>kN</w:t>
      </w:r>
      <w:proofErr w:type="spellEnd"/>
      <w:r w:rsidRPr="00861240">
        <w:rPr>
          <w:rFonts w:ascii="Trebuchet MS" w:hAnsi="Trebuchet MS"/>
          <w:sz w:val="22"/>
        </w:rPr>
        <w:t xml:space="preserve">/m2 nie ma potrzeby przebudowy niecki gdyż nowo powstałe obciążenie nie </w:t>
      </w:r>
      <w:r w:rsidR="0067626C" w:rsidRPr="00861240">
        <w:rPr>
          <w:rFonts w:ascii="Trebuchet MS" w:hAnsi="Trebuchet MS"/>
          <w:sz w:val="22"/>
        </w:rPr>
        <w:t xml:space="preserve">obciąży dodatkowo istniejącej </w:t>
      </w:r>
      <w:r w:rsidRPr="00861240">
        <w:rPr>
          <w:rFonts w:ascii="Trebuchet MS" w:hAnsi="Trebuchet MS"/>
          <w:sz w:val="22"/>
        </w:rPr>
        <w:t xml:space="preserve">konstrukcji. </w:t>
      </w:r>
    </w:p>
    <w:p w14:paraId="25FBBADC" w14:textId="7AA6198E" w:rsidR="008A4E8E" w:rsidRDefault="00E719A7" w:rsidP="00E719A7">
      <w:pPr>
        <w:spacing w:after="160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 xml:space="preserve">Nie zaobserwowano spękań bądź wpływu czynników zewnętrznych </w:t>
      </w:r>
      <w:r w:rsidR="00AD44F6">
        <w:rPr>
          <w:rFonts w:ascii="Trebuchet MS" w:hAnsi="Trebuchet MS"/>
          <w:sz w:val="22"/>
        </w:rPr>
        <w:t>na</w:t>
      </w:r>
      <w:r>
        <w:rPr>
          <w:rFonts w:ascii="Trebuchet MS" w:hAnsi="Trebuchet MS"/>
          <w:sz w:val="22"/>
        </w:rPr>
        <w:t xml:space="preserve"> umiejscowio</w:t>
      </w:r>
      <w:r w:rsidR="00861240">
        <w:rPr>
          <w:rFonts w:ascii="Trebuchet MS" w:hAnsi="Trebuchet MS"/>
          <w:sz w:val="22"/>
        </w:rPr>
        <w:t>nej</w:t>
      </w:r>
      <w:r>
        <w:rPr>
          <w:rFonts w:ascii="Trebuchet MS" w:hAnsi="Trebuchet MS"/>
          <w:sz w:val="22"/>
        </w:rPr>
        <w:t xml:space="preserve"> pod niecką komor</w:t>
      </w:r>
      <w:r w:rsidR="00861240">
        <w:rPr>
          <w:rFonts w:ascii="Trebuchet MS" w:hAnsi="Trebuchet MS"/>
          <w:sz w:val="22"/>
        </w:rPr>
        <w:t>ze</w:t>
      </w:r>
      <w:r>
        <w:rPr>
          <w:rFonts w:ascii="Trebuchet MS" w:hAnsi="Trebuchet MS"/>
          <w:sz w:val="22"/>
        </w:rPr>
        <w:t xml:space="preserve"> technologiczn</w:t>
      </w:r>
      <w:r w:rsidR="00861240">
        <w:rPr>
          <w:rFonts w:ascii="Trebuchet MS" w:hAnsi="Trebuchet MS"/>
          <w:sz w:val="22"/>
        </w:rPr>
        <w:t>ej</w:t>
      </w:r>
      <w:r>
        <w:rPr>
          <w:rFonts w:ascii="Trebuchet MS" w:hAnsi="Trebuchet MS"/>
          <w:sz w:val="22"/>
        </w:rPr>
        <w:t xml:space="preserve">. </w:t>
      </w:r>
    </w:p>
    <w:p w14:paraId="2D5AE1B1" w14:textId="77777777" w:rsidR="00E719A7" w:rsidRDefault="00E719A7" w:rsidP="00E719A7">
      <w:pPr>
        <w:pStyle w:val="Podnagwek"/>
        <w:spacing w:after="160"/>
        <w:rPr>
          <w:rFonts w:ascii="Trebuchet MS" w:hAnsi="Trebuchet MS"/>
          <w:sz w:val="22"/>
          <w:szCs w:val="22"/>
        </w:rPr>
      </w:pPr>
      <w:bookmarkStart w:id="101" w:name="_Toc510972825"/>
      <w:bookmarkStart w:id="102" w:name="_Toc33542711"/>
      <w:r>
        <w:rPr>
          <w:rFonts w:ascii="Trebuchet MS" w:hAnsi="Trebuchet MS"/>
          <w:sz w:val="22"/>
          <w:szCs w:val="22"/>
        </w:rPr>
        <w:t>5.3. Warunki gruntowe</w:t>
      </w:r>
      <w:bookmarkEnd w:id="101"/>
      <w:bookmarkEnd w:id="102"/>
      <w:r>
        <w:rPr>
          <w:rFonts w:ascii="Trebuchet MS" w:hAnsi="Trebuchet MS"/>
          <w:sz w:val="22"/>
          <w:szCs w:val="22"/>
        </w:rPr>
        <w:t xml:space="preserve"> </w:t>
      </w:r>
    </w:p>
    <w:p w14:paraId="129114C0" w14:textId="77777777" w:rsidR="00E719A7" w:rsidRDefault="00E719A7" w:rsidP="00E719A7">
      <w:pPr>
        <w:spacing w:after="160"/>
        <w:ind w:firstLine="708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>Nie zmienia się warunków gruntowych</w:t>
      </w:r>
      <w:r w:rsidR="004A602E">
        <w:rPr>
          <w:rFonts w:ascii="Trebuchet MS" w:hAnsi="Trebuchet MS"/>
          <w:sz w:val="22"/>
        </w:rPr>
        <w:t>.</w:t>
      </w:r>
    </w:p>
    <w:p w14:paraId="62D5CE3C" w14:textId="77777777" w:rsidR="00E719A7" w:rsidRDefault="00E719A7" w:rsidP="00E719A7">
      <w:pPr>
        <w:pStyle w:val="Podnagwek"/>
        <w:spacing w:after="160"/>
        <w:rPr>
          <w:rFonts w:ascii="Trebuchet MS" w:hAnsi="Trebuchet MS"/>
          <w:sz w:val="22"/>
          <w:szCs w:val="22"/>
        </w:rPr>
      </w:pPr>
      <w:bookmarkStart w:id="103" w:name="_Toc510972826"/>
      <w:bookmarkStart w:id="104" w:name="_Toc33542712"/>
      <w:r>
        <w:rPr>
          <w:rFonts w:ascii="Trebuchet MS" w:hAnsi="Trebuchet MS"/>
          <w:sz w:val="22"/>
          <w:szCs w:val="22"/>
        </w:rPr>
        <w:t>5.4. Wnioski</w:t>
      </w:r>
      <w:bookmarkEnd w:id="103"/>
      <w:bookmarkEnd w:id="104"/>
    </w:p>
    <w:p w14:paraId="3F55AE63" w14:textId="121BCD09" w:rsidR="005F6798" w:rsidRDefault="004A602E" w:rsidP="00E719A7">
      <w:pPr>
        <w:suppressAutoHyphens/>
        <w:spacing w:after="160"/>
        <w:ind w:firstLine="708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>Nowo projektowana instalacja technologiczna</w:t>
      </w:r>
      <w:r w:rsidR="005F6798">
        <w:rPr>
          <w:rFonts w:ascii="Trebuchet MS" w:hAnsi="Trebuchet MS"/>
          <w:sz w:val="22"/>
        </w:rPr>
        <w:t xml:space="preserve">, </w:t>
      </w:r>
      <w:r w:rsidR="00B3145C">
        <w:rPr>
          <w:rFonts w:ascii="Trebuchet MS" w:hAnsi="Trebuchet MS"/>
          <w:sz w:val="22"/>
        </w:rPr>
        <w:t xml:space="preserve">instalacja </w:t>
      </w:r>
      <w:r w:rsidR="005F6798">
        <w:rPr>
          <w:rFonts w:ascii="Trebuchet MS" w:hAnsi="Trebuchet MS"/>
          <w:sz w:val="22"/>
        </w:rPr>
        <w:t>elektryczna</w:t>
      </w:r>
      <w:r>
        <w:rPr>
          <w:rFonts w:ascii="Trebuchet MS" w:hAnsi="Trebuchet MS"/>
          <w:sz w:val="22"/>
        </w:rPr>
        <w:t xml:space="preserve"> oraz projektowana nawierzchnia niecki fontanny, nie dociąży dodatkowo konstrukcji</w:t>
      </w:r>
      <w:r w:rsidR="00E719A7">
        <w:rPr>
          <w:rFonts w:ascii="Trebuchet MS" w:hAnsi="Trebuchet MS"/>
          <w:sz w:val="22"/>
        </w:rPr>
        <w:t xml:space="preserve">. </w:t>
      </w:r>
      <w:r w:rsidR="005F6798">
        <w:rPr>
          <w:rFonts w:ascii="Trebuchet MS" w:hAnsi="Trebuchet MS"/>
          <w:sz w:val="22"/>
        </w:rPr>
        <w:t xml:space="preserve">Projektowane warstwy </w:t>
      </w:r>
      <w:r w:rsidR="00E719A7">
        <w:rPr>
          <w:rFonts w:ascii="Trebuchet MS" w:hAnsi="Trebuchet MS"/>
          <w:sz w:val="22"/>
        </w:rPr>
        <w:t xml:space="preserve">są lżejsze od obecnie ułożonych. </w:t>
      </w:r>
    </w:p>
    <w:p w14:paraId="550FD698" w14:textId="77777777" w:rsidR="00E719A7" w:rsidRDefault="00E719A7" w:rsidP="005F6798">
      <w:pPr>
        <w:suppressAutoHyphens/>
        <w:spacing w:after="160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>Wobec powyższego nie ma potrzeby dodatkowej ingerencji w obiekt</w:t>
      </w:r>
      <w:r w:rsidR="005F6798">
        <w:rPr>
          <w:rFonts w:ascii="Trebuchet MS" w:hAnsi="Trebuchet MS"/>
          <w:sz w:val="22"/>
        </w:rPr>
        <w:t xml:space="preserve">, </w:t>
      </w:r>
      <w:r>
        <w:rPr>
          <w:rFonts w:ascii="Trebuchet MS" w:hAnsi="Trebuchet MS"/>
          <w:sz w:val="22"/>
        </w:rPr>
        <w:t xml:space="preserve">wzmacniania jego podłoża bądź </w:t>
      </w:r>
      <w:r w:rsidR="005F6798">
        <w:rPr>
          <w:rFonts w:ascii="Trebuchet MS" w:hAnsi="Trebuchet MS"/>
          <w:sz w:val="22"/>
        </w:rPr>
        <w:t xml:space="preserve">dodatkowe wzmocnienia </w:t>
      </w:r>
      <w:r>
        <w:rPr>
          <w:rFonts w:ascii="Trebuchet MS" w:hAnsi="Trebuchet MS"/>
          <w:sz w:val="22"/>
        </w:rPr>
        <w:t>komory technologicznej</w:t>
      </w:r>
      <w:r w:rsidR="005F6798">
        <w:rPr>
          <w:rFonts w:ascii="Trebuchet MS" w:hAnsi="Trebuchet MS"/>
          <w:sz w:val="22"/>
        </w:rPr>
        <w:t>.</w:t>
      </w:r>
    </w:p>
    <w:p w14:paraId="5BA85BC2" w14:textId="77777777" w:rsidR="00A119DC" w:rsidRPr="00270EDF" w:rsidRDefault="00A119DC" w:rsidP="00E719A7">
      <w:pPr>
        <w:pStyle w:val="Nagwki"/>
        <w:spacing w:before="0" w:after="160"/>
        <w:rPr>
          <w:rFonts w:ascii="Trebuchet MS" w:hAnsi="Trebuchet MS"/>
          <w:sz w:val="22"/>
        </w:rPr>
      </w:pPr>
    </w:p>
    <w:p w14:paraId="64D519CF" w14:textId="77777777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</w:p>
    <w:p w14:paraId="75E38214" w14:textId="77777777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</w:p>
    <w:p w14:paraId="340238B8" w14:textId="77777777" w:rsidR="00A119DC" w:rsidRPr="00270EDF" w:rsidRDefault="00DC1538" w:rsidP="00A10C2B">
      <w:pPr>
        <w:pStyle w:val="Nagwki"/>
        <w:spacing w:before="0" w:after="160"/>
        <w:rPr>
          <w:rFonts w:ascii="Trebuchet MS" w:hAnsi="Trebuchet MS"/>
          <w:sz w:val="22"/>
          <w:szCs w:val="22"/>
        </w:rPr>
      </w:pPr>
      <w:bookmarkStart w:id="105" w:name="_Toc510972827"/>
      <w:bookmarkStart w:id="106" w:name="_Toc33542713"/>
      <w:r w:rsidRPr="00270EDF">
        <w:rPr>
          <w:rFonts w:ascii="Trebuchet MS" w:hAnsi="Trebuchet MS"/>
          <w:sz w:val="22"/>
          <w:szCs w:val="22"/>
        </w:rPr>
        <w:lastRenderedPageBreak/>
        <w:t>6</w:t>
      </w:r>
      <w:r w:rsidR="006244EF" w:rsidRPr="00270EDF">
        <w:rPr>
          <w:rFonts w:ascii="Trebuchet MS" w:hAnsi="Trebuchet MS"/>
          <w:sz w:val="22"/>
          <w:szCs w:val="22"/>
        </w:rPr>
        <w:t xml:space="preserve">. </w:t>
      </w:r>
      <w:r w:rsidR="00A119DC" w:rsidRPr="00270EDF">
        <w:rPr>
          <w:rFonts w:ascii="Trebuchet MS" w:hAnsi="Trebuchet MS"/>
          <w:sz w:val="22"/>
          <w:szCs w:val="22"/>
        </w:rPr>
        <w:t>Załączniki</w:t>
      </w:r>
      <w:bookmarkEnd w:id="105"/>
      <w:bookmarkEnd w:id="106"/>
    </w:p>
    <w:p w14:paraId="5446C3A2" w14:textId="77777777" w:rsidR="00A119DC" w:rsidRPr="00270EDF" w:rsidRDefault="00DC1538" w:rsidP="00A10C2B">
      <w:pPr>
        <w:pStyle w:val="Podpodtytu"/>
        <w:spacing w:before="0" w:after="160"/>
        <w:rPr>
          <w:rFonts w:ascii="Trebuchet MS" w:hAnsi="Trebuchet MS"/>
          <w:sz w:val="22"/>
          <w:szCs w:val="22"/>
        </w:rPr>
      </w:pPr>
      <w:bookmarkStart w:id="107" w:name="_Toc510972828"/>
      <w:bookmarkStart w:id="108" w:name="_Toc33542714"/>
      <w:r w:rsidRPr="00270EDF">
        <w:rPr>
          <w:rFonts w:ascii="Trebuchet MS" w:hAnsi="Trebuchet MS"/>
          <w:sz w:val="22"/>
          <w:szCs w:val="22"/>
        </w:rPr>
        <w:t>6</w:t>
      </w:r>
      <w:r w:rsidR="00D5540D" w:rsidRPr="00270EDF">
        <w:rPr>
          <w:rFonts w:ascii="Trebuchet MS" w:hAnsi="Trebuchet MS"/>
          <w:sz w:val="22"/>
          <w:szCs w:val="22"/>
        </w:rPr>
        <w:t xml:space="preserve">.1. </w:t>
      </w:r>
      <w:r w:rsidR="00A119DC" w:rsidRPr="00270EDF">
        <w:rPr>
          <w:rFonts w:ascii="Trebuchet MS" w:hAnsi="Trebuchet MS"/>
          <w:sz w:val="22"/>
          <w:szCs w:val="22"/>
        </w:rPr>
        <w:t>Kopie uprawnień projektantów</w:t>
      </w:r>
      <w:bookmarkEnd w:id="107"/>
      <w:bookmarkEnd w:id="108"/>
    </w:p>
    <w:p w14:paraId="39CC010F" w14:textId="77777777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noProof/>
          <w:sz w:val="22"/>
          <w:lang w:val="en-US" w:eastAsia="pl-PL"/>
        </w:rPr>
        <w:drawing>
          <wp:inline distT="0" distB="0" distL="0" distR="0" wp14:anchorId="678F91BF" wp14:editId="09D7384A">
            <wp:extent cx="4960620" cy="6979920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0620" cy="697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5162CE" w14:textId="77777777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</w:p>
    <w:p w14:paraId="03AAE655" w14:textId="77777777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</w:p>
    <w:p w14:paraId="4E52EB2C" w14:textId="0FDE3861" w:rsidR="00A119DC" w:rsidRPr="00270EDF" w:rsidRDefault="004F4CE6" w:rsidP="00A10C2B">
      <w:pPr>
        <w:spacing w:after="160"/>
        <w:rPr>
          <w:rFonts w:ascii="Trebuchet MS" w:hAnsi="Trebuchet MS"/>
          <w:sz w:val="22"/>
        </w:rPr>
      </w:pPr>
      <w:r>
        <w:rPr>
          <w:noProof/>
        </w:rPr>
        <w:lastRenderedPageBreak/>
        <w:drawing>
          <wp:inline distT="0" distB="0" distL="0" distR="0" wp14:anchorId="5B2592FD" wp14:editId="2FFD56E7">
            <wp:extent cx="7631430" cy="5316428"/>
            <wp:effectExtent l="0" t="4445" r="3175" b="317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644990" cy="5325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14DBD6" w14:textId="77777777" w:rsidR="00A11001" w:rsidRPr="00270EDF" w:rsidRDefault="00A11001" w:rsidP="00A10C2B">
      <w:pPr>
        <w:spacing w:after="160"/>
        <w:rPr>
          <w:rFonts w:ascii="Trebuchet MS" w:hAnsi="Trebuchet MS"/>
          <w:sz w:val="22"/>
        </w:rPr>
      </w:pPr>
    </w:p>
    <w:p w14:paraId="61428D50" w14:textId="77777777" w:rsidR="00A11001" w:rsidRPr="00270EDF" w:rsidRDefault="00A11001" w:rsidP="00A10C2B">
      <w:pPr>
        <w:spacing w:after="160"/>
        <w:rPr>
          <w:rFonts w:ascii="Trebuchet MS" w:hAnsi="Trebuchet MS"/>
          <w:sz w:val="22"/>
        </w:rPr>
      </w:pPr>
    </w:p>
    <w:p w14:paraId="56753587" w14:textId="4F959C26" w:rsidR="00A11001" w:rsidRPr="00270EDF" w:rsidRDefault="00A11001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noProof/>
          <w:sz w:val="22"/>
          <w:lang w:val="en-US" w:eastAsia="pl-PL"/>
        </w:rPr>
        <w:lastRenderedPageBreak/>
        <w:drawing>
          <wp:inline distT="0" distB="0" distL="0" distR="0" wp14:anchorId="26B3369C" wp14:editId="4442C0E9">
            <wp:extent cx="5761355" cy="8150860"/>
            <wp:effectExtent l="0" t="0" r="0" b="254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815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9935B33" w14:textId="77777777" w:rsidR="00A11001" w:rsidRPr="00270EDF" w:rsidRDefault="00A11001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noProof/>
          <w:sz w:val="22"/>
          <w:lang w:val="en-US" w:eastAsia="pl-PL"/>
        </w:rPr>
        <w:lastRenderedPageBreak/>
        <w:drawing>
          <wp:inline distT="0" distB="0" distL="0" distR="0" wp14:anchorId="4FEF7400" wp14:editId="3041F72C">
            <wp:extent cx="5608955" cy="8004810"/>
            <wp:effectExtent l="0" t="0" r="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8955" cy="8004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270EDF">
        <w:rPr>
          <w:rFonts w:ascii="Trebuchet MS" w:hAnsi="Trebuchet MS"/>
          <w:noProof/>
          <w:sz w:val="22"/>
          <w:lang w:val="en-US" w:eastAsia="pl-PL"/>
        </w:rPr>
        <w:lastRenderedPageBreak/>
        <w:drawing>
          <wp:inline distT="0" distB="0" distL="0" distR="0" wp14:anchorId="6DB41E49" wp14:editId="31FAC56A">
            <wp:extent cx="5596890" cy="7522845"/>
            <wp:effectExtent l="0" t="0" r="3810" b="1905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6890" cy="75228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51EA797" w14:textId="77777777" w:rsidR="00C8294C" w:rsidRPr="00270EDF" w:rsidRDefault="00C8294C" w:rsidP="00A10C2B">
      <w:pPr>
        <w:spacing w:after="160"/>
        <w:rPr>
          <w:rFonts w:ascii="Trebuchet MS" w:hAnsi="Trebuchet MS"/>
          <w:sz w:val="22"/>
        </w:rPr>
      </w:pPr>
    </w:p>
    <w:p w14:paraId="1410338F" w14:textId="77777777" w:rsidR="00C8294C" w:rsidRPr="00270EDF" w:rsidRDefault="00C8294C" w:rsidP="00A10C2B">
      <w:pPr>
        <w:spacing w:after="160"/>
        <w:rPr>
          <w:rFonts w:ascii="Trebuchet MS" w:hAnsi="Trebuchet MS"/>
          <w:sz w:val="22"/>
        </w:rPr>
      </w:pPr>
    </w:p>
    <w:p w14:paraId="4C96B769" w14:textId="7F71E3F5" w:rsidR="00A119DC" w:rsidRDefault="00DC1538" w:rsidP="00A10C2B">
      <w:pPr>
        <w:pStyle w:val="Podnagwek"/>
        <w:spacing w:after="160"/>
        <w:rPr>
          <w:rFonts w:ascii="Trebuchet MS" w:hAnsi="Trebuchet MS"/>
          <w:sz w:val="22"/>
          <w:szCs w:val="22"/>
        </w:rPr>
      </w:pPr>
      <w:bookmarkStart w:id="109" w:name="_Toc510972829"/>
      <w:bookmarkStart w:id="110" w:name="_Toc33542715"/>
      <w:bookmarkStart w:id="111" w:name="_Hlk33542184"/>
      <w:r w:rsidRPr="00270EDF">
        <w:rPr>
          <w:rFonts w:ascii="Trebuchet MS" w:hAnsi="Trebuchet MS"/>
          <w:sz w:val="22"/>
          <w:szCs w:val="22"/>
        </w:rPr>
        <w:lastRenderedPageBreak/>
        <w:t>6</w:t>
      </w:r>
      <w:r w:rsidR="00D5540D" w:rsidRPr="00270EDF">
        <w:rPr>
          <w:rFonts w:ascii="Trebuchet MS" w:hAnsi="Trebuchet MS"/>
          <w:sz w:val="22"/>
          <w:szCs w:val="22"/>
        </w:rPr>
        <w:t xml:space="preserve">.2. </w:t>
      </w:r>
      <w:r w:rsidR="00A119DC" w:rsidRPr="00270EDF">
        <w:rPr>
          <w:rFonts w:ascii="Trebuchet MS" w:hAnsi="Trebuchet MS"/>
          <w:sz w:val="22"/>
          <w:szCs w:val="22"/>
        </w:rPr>
        <w:t>Informacja o przynależności do izby</w:t>
      </w:r>
      <w:bookmarkEnd w:id="109"/>
      <w:bookmarkEnd w:id="110"/>
    </w:p>
    <w:bookmarkEnd w:id="111"/>
    <w:p w14:paraId="4F432FDB" w14:textId="5F8FB627" w:rsidR="00B3145C" w:rsidRDefault="00B3145C" w:rsidP="00B3145C"/>
    <w:p w14:paraId="7488F01D" w14:textId="21E658F6" w:rsidR="00B3145C" w:rsidRDefault="003D7DC5" w:rsidP="00B3145C">
      <w:r>
        <w:rPr>
          <w:noProof/>
        </w:rPr>
        <w:drawing>
          <wp:inline distT="0" distB="0" distL="0" distR="0" wp14:anchorId="7E53C95C" wp14:editId="6266FBD7">
            <wp:extent cx="5753100" cy="8145780"/>
            <wp:effectExtent l="0" t="0" r="0" b="762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FBA646" w14:textId="5EFD8828" w:rsidR="00B3145C" w:rsidRDefault="004F4CE6" w:rsidP="00B3145C">
      <w:r>
        <w:rPr>
          <w:noProof/>
        </w:rPr>
        <w:lastRenderedPageBreak/>
        <w:drawing>
          <wp:inline distT="0" distB="0" distL="0" distR="0" wp14:anchorId="3F5D4218" wp14:editId="5473C513">
            <wp:extent cx="5760720" cy="7687310"/>
            <wp:effectExtent l="0" t="0" r="0" b="889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A250A2" w14:textId="4AFC0A67" w:rsidR="00B3145C" w:rsidRDefault="00B3145C" w:rsidP="00B3145C"/>
    <w:p w14:paraId="446DCF71" w14:textId="124D8A37" w:rsidR="00B3145C" w:rsidRDefault="00B3145C" w:rsidP="00B3145C"/>
    <w:p w14:paraId="43BC21D8" w14:textId="500EB66A" w:rsidR="00B60A62" w:rsidRDefault="00B60A62" w:rsidP="00B3145C">
      <w:r>
        <w:rPr>
          <w:noProof/>
        </w:rPr>
        <w:lastRenderedPageBreak/>
        <w:drawing>
          <wp:inline distT="0" distB="0" distL="0" distR="0" wp14:anchorId="3275CB11" wp14:editId="45866648">
            <wp:extent cx="5753100" cy="8145780"/>
            <wp:effectExtent l="0" t="0" r="0" b="762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901646" w14:textId="4FB34A54" w:rsidR="00B3145C" w:rsidRDefault="00B3145C" w:rsidP="00B3145C"/>
    <w:p w14:paraId="2C375C9F" w14:textId="62E90D03" w:rsidR="00B3145C" w:rsidRDefault="00B3145C" w:rsidP="00B3145C"/>
    <w:p w14:paraId="5CEC0452" w14:textId="77777777" w:rsidR="00595EE7" w:rsidRPr="00270EDF" w:rsidRDefault="00595EE7" w:rsidP="00A10C2B">
      <w:pPr>
        <w:spacing w:after="160"/>
        <w:rPr>
          <w:rFonts w:ascii="Trebuchet MS" w:hAnsi="Trebuchet MS"/>
          <w:sz w:val="22"/>
        </w:rPr>
      </w:pPr>
    </w:p>
    <w:p w14:paraId="656EA976" w14:textId="77777777" w:rsidR="00595EE7" w:rsidRPr="00270EDF" w:rsidRDefault="00BF4254" w:rsidP="00A10C2B">
      <w:pPr>
        <w:spacing w:after="160"/>
        <w:rPr>
          <w:rFonts w:ascii="Trebuchet MS" w:hAnsi="Trebuchet MS"/>
          <w:sz w:val="22"/>
        </w:rPr>
      </w:pPr>
      <w:r>
        <w:rPr>
          <w:rFonts w:ascii="Trebuchet MS" w:hAnsi="Trebuchet MS"/>
          <w:noProof/>
          <w:sz w:val="22"/>
          <w:lang w:val="en-US" w:eastAsia="pl-PL"/>
        </w:rPr>
        <w:drawing>
          <wp:inline distT="0" distB="0" distL="0" distR="0" wp14:anchorId="07F33ABD" wp14:editId="19211B96">
            <wp:extent cx="5761355" cy="815721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8157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167EE61" w14:textId="77777777" w:rsidR="006140D3" w:rsidRDefault="006140D3" w:rsidP="00A10C2B">
      <w:pPr>
        <w:spacing w:after="160"/>
        <w:rPr>
          <w:rFonts w:ascii="Trebuchet MS" w:hAnsi="Trebuchet MS"/>
          <w:sz w:val="22"/>
        </w:rPr>
      </w:pPr>
    </w:p>
    <w:p w14:paraId="6C6922DD" w14:textId="5C7D9295" w:rsidR="00893D76" w:rsidRDefault="00893D76" w:rsidP="00893D76">
      <w:pPr>
        <w:pStyle w:val="Podnagwek"/>
        <w:spacing w:after="160"/>
        <w:rPr>
          <w:rFonts w:ascii="Trebuchet MS" w:hAnsi="Trebuchet MS"/>
          <w:sz w:val="22"/>
          <w:szCs w:val="22"/>
        </w:rPr>
      </w:pPr>
      <w:bookmarkStart w:id="112" w:name="_Toc33542716"/>
      <w:r w:rsidRPr="00270EDF">
        <w:rPr>
          <w:rFonts w:ascii="Trebuchet MS" w:hAnsi="Trebuchet MS"/>
          <w:sz w:val="22"/>
          <w:szCs w:val="22"/>
        </w:rPr>
        <w:lastRenderedPageBreak/>
        <w:t>6.</w:t>
      </w:r>
      <w:r>
        <w:rPr>
          <w:rFonts w:ascii="Trebuchet MS" w:hAnsi="Trebuchet MS"/>
          <w:sz w:val="22"/>
          <w:szCs w:val="22"/>
        </w:rPr>
        <w:t>3</w:t>
      </w:r>
      <w:r w:rsidRPr="00270EDF">
        <w:rPr>
          <w:rFonts w:ascii="Trebuchet MS" w:hAnsi="Trebuchet MS"/>
          <w:sz w:val="22"/>
          <w:szCs w:val="22"/>
        </w:rPr>
        <w:t xml:space="preserve">. </w:t>
      </w:r>
      <w:r>
        <w:rPr>
          <w:rFonts w:ascii="Trebuchet MS" w:hAnsi="Trebuchet MS"/>
          <w:sz w:val="22"/>
          <w:szCs w:val="22"/>
        </w:rPr>
        <w:t>Opinie i uzgodnienia</w:t>
      </w:r>
      <w:bookmarkEnd w:id="112"/>
    </w:p>
    <w:p w14:paraId="586D393E" w14:textId="63DF3773" w:rsidR="00893D76" w:rsidRDefault="00893D76" w:rsidP="00893D76">
      <w:r>
        <w:rPr>
          <w:noProof/>
        </w:rPr>
        <w:drawing>
          <wp:inline distT="0" distB="0" distL="0" distR="0" wp14:anchorId="1D82D5D1" wp14:editId="249E318A">
            <wp:extent cx="5753100" cy="8130540"/>
            <wp:effectExtent l="0" t="0" r="0" b="381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9C9EBC" w14:textId="5D82670A" w:rsidR="00893D76" w:rsidRDefault="00893D76" w:rsidP="00893D76"/>
    <w:p w14:paraId="6EB7D52E" w14:textId="1D7A2ACB" w:rsidR="00893D76" w:rsidRDefault="00893D76" w:rsidP="00893D76"/>
    <w:p w14:paraId="65B3FC92" w14:textId="0519E7B6" w:rsidR="00893D76" w:rsidRDefault="00893D76" w:rsidP="00893D76">
      <w:pPr>
        <w:rPr>
          <w:noProof/>
        </w:rPr>
      </w:pPr>
    </w:p>
    <w:p w14:paraId="4DDAD921" w14:textId="057E994B" w:rsidR="00893D76" w:rsidRPr="00893D76" w:rsidRDefault="00893D76" w:rsidP="00893D76">
      <w:r>
        <w:rPr>
          <w:noProof/>
        </w:rPr>
        <w:drawing>
          <wp:inline distT="0" distB="0" distL="0" distR="0" wp14:anchorId="6AE15F55" wp14:editId="7AF43412">
            <wp:extent cx="5760720" cy="8130540"/>
            <wp:effectExtent l="0" t="0" r="0" b="381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EAD5D2" w14:textId="0E730B9E" w:rsidR="00893D76" w:rsidRDefault="00893D76" w:rsidP="00A10C2B">
      <w:pPr>
        <w:spacing w:after="160"/>
        <w:rPr>
          <w:rFonts w:ascii="Trebuchet MS" w:hAnsi="Trebuchet MS"/>
          <w:sz w:val="22"/>
        </w:rPr>
      </w:pPr>
      <w:r>
        <w:rPr>
          <w:rFonts w:ascii="Trebuchet MS" w:hAnsi="Trebuchet MS"/>
          <w:noProof/>
          <w:sz w:val="22"/>
        </w:rPr>
        <w:lastRenderedPageBreak/>
        <w:drawing>
          <wp:inline distT="0" distB="0" distL="0" distR="0" wp14:anchorId="4D07FBA5" wp14:editId="44BC7F79">
            <wp:extent cx="5760720" cy="8130540"/>
            <wp:effectExtent l="0" t="0" r="0" b="381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A21E34" w14:textId="5C6DAE18" w:rsidR="00893D76" w:rsidRDefault="00893D76" w:rsidP="00A10C2B">
      <w:pPr>
        <w:spacing w:after="160"/>
        <w:rPr>
          <w:rFonts w:ascii="Trebuchet MS" w:hAnsi="Trebuchet MS"/>
          <w:sz w:val="22"/>
        </w:rPr>
      </w:pPr>
    </w:p>
    <w:p w14:paraId="76BCBCA3" w14:textId="6E916AE3" w:rsidR="00893D76" w:rsidRDefault="00893D76" w:rsidP="00A10C2B">
      <w:pPr>
        <w:spacing w:after="160"/>
        <w:rPr>
          <w:rFonts w:ascii="Trebuchet MS" w:hAnsi="Trebuchet MS"/>
          <w:sz w:val="22"/>
        </w:rPr>
      </w:pPr>
    </w:p>
    <w:p w14:paraId="6F824ABA" w14:textId="77777777" w:rsidR="00893D76" w:rsidRDefault="00893D76" w:rsidP="00A10C2B">
      <w:pPr>
        <w:spacing w:after="160"/>
        <w:rPr>
          <w:rFonts w:ascii="Trebuchet MS" w:hAnsi="Trebuchet MS"/>
          <w:sz w:val="22"/>
        </w:rPr>
      </w:pPr>
    </w:p>
    <w:p w14:paraId="5BBE7309" w14:textId="2715198F" w:rsidR="00893D76" w:rsidRDefault="00893D76" w:rsidP="00A10C2B">
      <w:pPr>
        <w:spacing w:after="160"/>
        <w:rPr>
          <w:rFonts w:ascii="Trebuchet MS" w:hAnsi="Trebuchet MS"/>
          <w:sz w:val="22"/>
        </w:rPr>
      </w:pPr>
      <w:r>
        <w:rPr>
          <w:rFonts w:ascii="Trebuchet MS" w:hAnsi="Trebuchet MS"/>
          <w:noProof/>
          <w:sz w:val="22"/>
        </w:rPr>
        <w:drawing>
          <wp:inline distT="0" distB="0" distL="0" distR="0" wp14:anchorId="1C9EF2E8" wp14:editId="0A884CFF">
            <wp:extent cx="5760720" cy="8130540"/>
            <wp:effectExtent l="0" t="0" r="0" b="381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CE52FF" w14:textId="2152F47A" w:rsidR="00893D76" w:rsidRDefault="00893D76" w:rsidP="00A10C2B">
      <w:pPr>
        <w:spacing w:after="160"/>
        <w:rPr>
          <w:rFonts w:ascii="Trebuchet MS" w:hAnsi="Trebuchet MS"/>
          <w:sz w:val="22"/>
        </w:rPr>
      </w:pPr>
    </w:p>
    <w:p w14:paraId="0679BF1F" w14:textId="463003A6" w:rsidR="00893D76" w:rsidRDefault="00893D76" w:rsidP="00A10C2B">
      <w:pPr>
        <w:spacing w:after="160"/>
        <w:rPr>
          <w:rFonts w:ascii="Trebuchet MS" w:hAnsi="Trebuchet MS"/>
          <w:sz w:val="22"/>
        </w:rPr>
      </w:pPr>
      <w:r>
        <w:rPr>
          <w:rFonts w:ascii="Trebuchet MS" w:hAnsi="Trebuchet MS"/>
          <w:noProof/>
          <w:sz w:val="22"/>
        </w:rPr>
        <w:lastRenderedPageBreak/>
        <w:drawing>
          <wp:inline distT="0" distB="0" distL="0" distR="0" wp14:anchorId="3C35DF85" wp14:editId="4F95F049">
            <wp:extent cx="5760720" cy="8130540"/>
            <wp:effectExtent l="0" t="0" r="0" b="381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798657" w14:textId="2323AF58" w:rsidR="00893D76" w:rsidRDefault="00893D76" w:rsidP="00A10C2B">
      <w:pPr>
        <w:spacing w:after="160"/>
        <w:rPr>
          <w:rFonts w:ascii="Trebuchet MS" w:hAnsi="Trebuchet MS"/>
          <w:sz w:val="22"/>
        </w:rPr>
      </w:pPr>
    </w:p>
    <w:p w14:paraId="2B0A80A3" w14:textId="4CF5B37F" w:rsidR="00893D76" w:rsidRDefault="00893D76" w:rsidP="00A10C2B">
      <w:pPr>
        <w:spacing w:after="160"/>
        <w:rPr>
          <w:rFonts w:ascii="Trebuchet MS" w:hAnsi="Trebuchet MS"/>
          <w:sz w:val="22"/>
        </w:rPr>
      </w:pPr>
    </w:p>
    <w:p w14:paraId="08F3F784" w14:textId="25293694" w:rsidR="00893D76" w:rsidRDefault="00893D76" w:rsidP="00A10C2B">
      <w:pPr>
        <w:spacing w:after="160"/>
        <w:rPr>
          <w:rFonts w:ascii="Trebuchet MS" w:hAnsi="Trebuchet MS"/>
          <w:sz w:val="22"/>
        </w:rPr>
      </w:pPr>
      <w:r>
        <w:rPr>
          <w:rFonts w:ascii="Trebuchet MS" w:hAnsi="Trebuchet MS"/>
          <w:noProof/>
          <w:sz w:val="22"/>
        </w:rPr>
        <w:lastRenderedPageBreak/>
        <w:drawing>
          <wp:inline distT="0" distB="0" distL="0" distR="0" wp14:anchorId="0AA30991" wp14:editId="644E2689">
            <wp:extent cx="5760720" cy="8130540"/>
            <wp:effectExtent l="0" t="0" r="0" b="381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3949F4" w14:textId="4ED6DFD2" w:rsidR="00893D76" w:rsidRDefault="00893D76" w:rsidP="00A10C2B">
      <w:pPr>
        <w:spacing w:after="160"/>
        <w:rPr>
          <w:rFonts w:ascii="Trebuchet MS" w:hAnsi="Trebuchet MS"/>
          <w:sz w:val="22"/>
        </w:rPr>
      </w:pPr>
    </w:p>
    <w:p w14:paraId="24554E63" w14:textId="77ACF04C" w:rsidR="00893D76" w:rsidRDefault="00893D76" w:rsidP="00A10C2B">
      <w:pPr>
        <w:spacing w:after="160"/>
        <w:rPr>
          <w:rFonts w:ascii="Trebuchet MS" w:hAnsi="Trebuchet MS"/>
          <w:sz w:val="22"/>
        </w:rPr>
      </w:pPr>
    </w:p>
    <w:p w14:paraId="408B86A0" w14:textId="58F35367" w:rsidR="00893D76" w:rsidRDefault="00893D76" w:rsidP="00A10C2B">
      <w:pPr>
        <w:spacing w:after="160"/>
        <w:rPr>
          <w:rFonts w:ascii="Trebuchet MS" w:hAnsi="Trebuchet MS"/>
          <w:sz w:val="22"/>
        </w:rPr>
      </w:pPr>
      <w:r>
        <w:rPr>
          <w:rFonts w:ascii="Trebuchet MS" w:hAnsi="Trebuchet MS"/>
          <w:noProof/>
          <w:sz w:val="22"/>
        </w:rPr>
        <w:lastRenderedPageBreak/>
        <w:drawing>
          <wp:inline distT="0" distB="0" distL="0" distR="0" wp14:anchorId="530A2E5F" wp14:editId="39003B65">
            <wp:extent cx="5760720" cy="8130540"/>
            <wp:effectExtent l="0" t="0" r="0" b="381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563E4E" w14:textId="62A0E4DD" w:rsidR="00893D76" w:rsidRDefault="00893D76" w:rsidP="00A10C2B">
      <w:pPr>
        <w:spacing w:after="160"/>
        <w:rPr>
          <w:rFonts w:ascii="Trebuchet MS" w:hAnsi="Trebuchet MS"/>
          <w:sz w:val="22"/>
        </w:rPr>
      </w:pPr>
    </w:p>
    <w:p w14:paraId="3A7FC734" w14:textId="77777777" w:rsidR="00893D76" w:rsidRPr="00270EDF" w:rsidRDefault="00893D76" w:rsidP="00A10C2B">
      <w:pPr>
        <w:spacing w:after="160"/>
        <w:rPr>
          <w:rFonts w:ascii="Trebuchet MS" w:hAnsi="Trebuchet MS"/>
          <w:sz w:val="22"/>
        </w:rPr>
      </w:pPr>
    </w:p>
    <w:p w14:paraId="4E718A01" w14:textId="77777777" w:rsidR="00A119DC" w:rsidRPr="00270EDF" w:rsidRDefault="00DC1538" w:rsidP="00A10C2B">
      <w:pPr>
        <w:pStyle w:val="Nagwki"/>
        <w:spacing w:before="0" w:after="160"/>
        <w:rPr>
          <w:rFonts w:ascii="Trebuchet MS" w:hAnsi="Trebuchet MS"/>
          <w:sz w:val="22"/>
          <w:szCs w:val="22"/>
        </w:rPr>
      </w:pPr>
      <w:bookmarkStart w:id="113" w:name="_Toc510972830"/>
      <w:bookmarkStart w:id="114" w:name="_Toc33542717"/>
      <w:r w:rsidRPr="00270EDF">
        <w:rPr>
          <w:rFonts w:ascii="Trebuchet MS" w:hAnsi="Trebuchet MS"/>
          <w:sz w:val="22"/>
          <w:szCs w:val="22"/>
        </w:rPr>
        <w:lastRenderedPageBreak/>
        <w:t>7</w:t>
      </w:r>
      <w:r w:rsidR="006244EF" w:rsidRPr="00270EDF">
        <w:rPr>
          <w:rFonts w:ascii="Trebuchet MS" w:hAnsi="Trebuchet MS"/>
          <w:sz w:val="22"/>
          <w:szCs w:val="22"/>
        </w:rPr>
        <w:t xml:space="preserve">. </w:t>
      </w:r>
      <w:r w:rsidR="00A119DC" w:rsidRPr="00270EDF">
        <w:rPr>
          <w:rFonts w:ascii="Trebuchet MS" w:hAnsi="Trebuchet MS"/>
          <w:sz w:val="22"/>
          <w:szCs w:val="22"/>
        </w:rPr>
        <w:t>Część rysunkowa</w:t>
      </w:r>
      <w:bookmarkEnd w:id="113"/>
      <w:bookmarkEnd w:id="114"/>
    </w:p>
    <w:tbl>
      <w:tblPr>
        <w:tblW w:w="9371" w:type="dxa"/>
        <w:tblInd w:w="55" w:type="dxa"/>
        <w:tblBorders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12"/>
        <w:gridCol w:w="7267"/>
        <w:gridCol w:w="992"/>
      </w:tblGrid>
      <w:tr w:rsidR="00F21CDC" w:rsidRPr="00270EDF" w14:paraId="357E7076" w14:textId="77777777" w:rsidTr="00F42AD7">
        <w:trPr>
          <w:trHeight w:val="300"/>
        </w:trPr>
        <w:tc>
          <w:tcPr>
            <w:tcW w:w="1112" w:type="dxa"/>
            <w:noWrap/>
            <w:vAlign w:val="bottom"/>
            <w:hideMark/>
          </w:tcPr>
          <w:p w14:paraId="74C81A1B" w14:textId="77777777" w:rsidR="00F21CDC" w:rsidRPr="00270EDF" w:rsidRDefault="00F21CDC" w:rsidP="00F42AD7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eastAsia="Calibri" w:hAnsi="Trebuchet MS" w:cs="Times New Roman"/>
                <w:sz w:val="22"/>
              </w:rPr>
            </w:pPr>
            <w:r w:rsidRPr="00270EDF">
              <w:rPr>
                <w:rFonts w:ascii="Trebuchet MS" w:eastAsia="Calibri" w:hAnsi="Trebuchet MS" w:cs="Times New Roman"/>
                <w:sz w:val="22"/>
              </w:rPr>
              <w:t>Nr rys.</w:t>
            </w:r>
          </w:p>
        </w:tc>
        <w:tc>
          <w:tcPr>
            <w:tcW w:w="7267" w:type="dxa"/>
            <w:noWrap/>
            <w:vAlign w:val="bottom"/>
            <w:hideMark/>
          </w:tcPr>
          <w:p w14:paraId="3B9E8488" w14:textId="77777777" w:rsidR="00F21CDC" w:rsidRPr="00270EDF" w:rsidRDefault="00F21CDC" w:rsidP="00F42AD7">
            <w:pPr>
              <w:tabs>
                <w:tab w:val="left" w:pos="-2268"/>
              </w:tabs>
              <w:spacing w:before="120" w:after="120"/>
              <w:rPr>
                <w:rFonts w:ascii="Trebuchet MS" w:eastAsia="Calibri" w:hAnsi="Trebuchet MS" w:cs="Times New Roman"/>
                <w:sz w:val="22"/>
              </w:rPr>
            </w:pPr>
            <w:r w:rsidRPr="00270EDF">
              <w:rPr>
                <w:rFonts w:ascii="Trebuchet MS" w:eastAsia="Calibri" w:hAnsi="Trebuchet MS" w:cs="Times New Roman"/>
                <w:sz w:val="22"/>
              </w:rPr>
              <w:t>Nazwa rysunku</w:t>
            </w:r>
          </w:p>
        </w:tc>
        <w:tc>
          <w:tcPr>
            <w:tcW w:w="992" w:type="dxa"/>
            <w:noWrap/>
            <w:vAlign w:val="bottom"/>
            <w:hideMark/>
          </w:tcPr>
          <w:p w14:paraId="4B4F1FA9" w14:textId="77777777" w:rsidR="00F21CDC" w:rsidRPr="00270EDF" w:rsidRDefault="00F21CDC" w:rsidP="00F42AD7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eastAsia="Calibri" w:hAnsi="Trebuchet MS" w:cs="Times New Roman"/>
                <w:sz w:val="22"/>
              </w:rPr>
            </w:pPr>
            <w:r w:rsidRPr="00270EDF">
              <w:rPr>
                <w:rFonts w:ascii="Trebuchet MS" w:eastAsia="Calibri" w:hAnsi="Trebuchet MS" w:cs="Times New Roman"/>
                <w:sz w:val="22"/>
              </w:rPr>
              <w:t>Skala</w:t>
            </w:r>
          </w:p>
        </w:tc>
      </w:tr>
      <w:tr w:rsidR="002B4B6E" w14:paraId="051899CB" w14:textId="77777777" w:rsidTr="002B4B6E">
        <w:trPr>
          <w:trHeight w:val="300"/>
        </w:trPr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AD1F15" w14:textId="63A67344" w:rsidR="002B4B6E" w:rsidRDefault="0000514E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>P</w:t>
            </w:r>
            <w:r w:rsidR="002B4B6E">
              <w:rPr>
                <w:rFonts w:ascii="Trebuchet MS" w:eastAsia="Calibri" w:hAnsi="Trebuchet MS" w:cs="Times New Roman"/>
                <w:sz w:val="22"/>
              </w:rPr>
              <w:t>Z/1</w:t>
            </w:r>
          </w:p>
        </w:tc>
        <w:tc>
          <w:tcPr>
            <w:tcW w:w="7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8E35A7" w14:textId="77777777" w:rsidR="002B4B6E" w:rsidRDefault="002B4B6E">
            <w:pPr>
              <w:tabs>
                <w:tab w:val="left" w:pos="-2268"/>
              </w:tabs>
              <w:spacing w:before="120" w:after="120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>Projekt zagospodarowania terenu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4AD3D62" w14:textId="77777777" w:rsidR="002B4B6E" w:rsidRDefault="002B4B6E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>1-500</w:t>
            </w:r>
          </w:p>
        </w:tc>
      </w:tr>
      <w:tr w:rsidR="002B4B6E" w14:paraId="5334AB8D" w14:textId="77777777" w:rsidTr="002B4B6E">
        <w:trPr>
          <w:trHeight w:val="300"/>
        </w:trPr>
        <w:tc>
          <w:tcPr>
            <w:tcW w:w="11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BD0B546" w14:textId="77777777" w:rsidR="002B4B6E" w:rsidRDefault="002B4B6E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hAnsi="Trebuchet MS" w:cs="Times New Roman"/>
                <w:sz w:val="22"/>
              </w:rPr>
            </w:pPr>
            <w:r>
              <w:rPr>
                <w:rFonts w:ascii="Trebuchet MS" w:hAnsi="Trebuchet MS" w:cs="Times New Roman"/>
                <w:sz w:val="22"/>
              </w:rPr>
              <w:t>I/1</w:t>
            </w:r>
          </w:p>
        </w:tc>
        <w:tc>
          <w:tcPr>
            <w:tcW w:w="7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C6FE92" w14:textId="77777777" w:rsidR="002B4B6E" w:rsidRDefault="002B4B6E">
            <w:pPr>
              <w:tabs>
                <w:tab w:val="left" w:pos="-2268"/>
              </w:tabs>
              <w:spacing w:before="120" w:after="120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>Inwentaryzacja – wymiary zewnętrzne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D20ED18" w14:textId="77777777" w:rsidR="002B4B6E" w:rsidRDefault="002B4B6E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>1-50</w:t>
            </w:r>
          </w:p>
        </w:tc>
      </w:tr>
      <w:tr w:rsidR="002B4B6E" w14:paraId="62080201" w14:textId="77777777" w:rsidTr="002B4B6E">
        <w:trPr>
          <w:trHeight w:val="300"/>
        </w:trPr>
        <w:tc>
          <w:tcPr>
            <w:tcW w:w="11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A62767" w14:textId="77777777" w:rsidR="002B4B6E" w:rsidRDefault="002B4B6E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hAnsi="Trebuchet MS" w:cs="Times New Roman"/>
                <w:sz w:val="22"/>
              </w:rPr>
            </w:pPr>
            <w:r>
              <w:rPr>
                <w:rFonts w:ascii="Trebuchet MS" w:hAnsi="Trebuchet MS" w:cs="Times New Roman"/>
                <w:sz w:val="22"/>
              </w:rPr>
              <w:t>A/1</w:t>
            </w:r>
          </w:p>
        </w:tc>
        <w:tc>
          <w:tcPr>
            <w:tcW w:w="7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425277" w14:textId="77777777" w:rsidR="002B4B6E" w:rsidRDefault="002B4B6E">
            <w:pPr>
              <w:tabs>
                <w:tab w:val="left" w:pos="-2268"/>
              </w:tabs>
              <w:spacing w:before="120" w:after="120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>Przebudowa fontanny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E6273FA" w14:textId="77777777" w:rsidR="002B4B6E" w:rsidRDefault="002B4B6E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>1-50</w:t>
            </w:r>
          </w:p>
        </w:tc>
      </w:tr>
      <w:tr w:rsidR="002B4B6E" w14:paraId="70247E74" w14:textId="77777777" w:rsidTr="002B4B6E">
        <w:trPr>
          <w:trHeight w:val="300"/>
        </w:trPr>
        <w:tc>
          <w:tcPr>
            <w:tcW w:w="11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FF64CD" w14:textId="77777777" w:rsidR="002B4B6E" w:rsidRDefault="002B4B6E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>K/1</w:t>
            </w:r>
          </w:p>
        </w:tc>
        <w:tc>
          <w:tcPr>
            <w:tcW w:w="7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CAEF60" w14:textId="77777777" w:rsidR="002B4B6E" w:rsidRDefault="002B4B6E">
            <w:pPr>
              <w:tabs>
                <w:tab w:val="left" w:pos="-2268"/>
              </w:tabs>
              <w:spacing w:before="120" w:after="120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>Elementy do rozbiórki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64E2D16" w14:textId="77777777" w:rsidR="002B4B6E" w:rsidRDefault="002B4B6E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>1-50</w:t>
            </w:r>
          </w:p>
        </w:tc>
      </w:tr>
      <w:tr w:rsidR="002B4B6E" w14:paraId="6769C2A3" w14:textId="77777777" w:rsidTr="002B4B6E">
        <w:trPr>
          <w:trHeight w:val="300"/>
        </w:trPr>
        <w:tc>
          <w:tcPr>
            <w:tcW w:w="11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1423B3" w14:textId="77777777" w:rsidR="002B4B6E" w:rsidRDefault="002B4B6E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>K/2</w:t>
            </w:r>
          </w:p>
        </w:tc>
        <w:tc>
          <w:tcPr>
            <w:tcW w:w="7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AA51BB" w14:textId="77777777" w:rsidR="002B4B6E" w:rsidRDefault="002B4B6E">
            <w:pPr>
              <w:tabs>
                <w:tab w:val="left" w:pos="-2268"/>
              </w:tabs>
              <w:spacing w:before="120" w:after="120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>Konstrukcja ławek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F0E6C9D" w14:textId="77777777" w:rsidR="002B4B6E" w:rsidRDefault="002B4B6E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>1-20</w:t>
            </w:r>
          </w:p>
        </w:tc>
      </w:tr>
      <w:tr w:rsidR="00BD427F" w14:paraId="3F0B334E" w14:textId="77777777" w:rsidTr="002B4B6E">
        <w:trPr>
          <w:trHeight w:val="300"/>
        </w:trPr>
        <w:tc>
          <w:tcPr>
            <w:tcW w:w="111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14:paraId="560BAA7D" w14:textId="40302D6B" w:rsidR="00BD427F" w:rsidRDefault="00BD427F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>K/</w:t>
            </w:r>
            <w:r w:rsidR="003D3D40">
              <w:rPr>
                <w:rFonts w:ascii="Trebuchet MS" w:eastAsia="Calibri" w:hAnsi="Trebuchet MS" w:cs="Times New Roman"/>
                <w:sz w:val="22"/>
              </w:rPr>
              <w:t>3</w:t>
            </w:r>
            <w:r>
              <w:rPr>
                <w:rFonts w:ascii="Trebuchet MS" w:eastAsia="Calibri" w:hAnsi="Trebuchet MS" w:cs="Times New Roman"/>
                <w:sz w:val="22"/>
              </w:rPr>
              <w:t xml:space="preserve"> </w:t>
            </w:r>
          </w:p>
        </w:tc>
        <w:tc>
          <w:tcPr>
            <w:tcW w:w="72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14:paraId="18986843" w14:textId="1B7FF482" w:rsidR="00BD427F" w:rsidRDefault="001D1D3B">
            <w:pPr>
              <w:tabs>
                <w:tab w:val="left" w:pos="-2268"/>
              </w:tabs>
              <w:spacing w:before="120" w:after="120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>Kosz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noWrap/>
            <w:vAlign w:val="bottom"/>
          </w:tcPr>
          <w:p w14:paraId="29E48691" w14:textId="5D32E0D4" w:rsidR="00BD427F" w:rsidRDefault="00EC4208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>1-20</w:t>
            </w:r>
          </w:p>
        </w:tc>
      </w:tr>
      <w:tr w:rsidR="00747153" w:rsidRPr="00270EDF" w14:paraId="7FA78453" w14:textId="77777777" w:rsidTr="00F42AD7">
        <w:trPr>
          <w:trHeight w:val="300"/>
        </w:trPr>
        <w:tc>
          <w:tcPr>
            <w:tcW w:w="1112" w:type="dxa"/>
            <w:noWrap/>
            <w:vAlign w:val="bottom"/>
          </w:tcPr>
          <w:p w14:paraId="398B4098" w14:textId="77777777" w:rsidR="00747153" w:rsidRPr="00270EDF" w:rsidRDefault="00C8294C" w:rsidP="00F42AD7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eastAsia="Calibri" w:hAnsi="Trebuchet MS" w:cs="Times New Roman"/>
                <w:sz w:val="22"/>
              </w:rPr>
            </w:pPr>
            <w:r w:rsidRPr="00270EDF">
              <w:rPr>
                <w:rFonts w:ascii="Trebuchet MS" w:eastAsia="Calibri" w:hAnsi="Trebuchet MS" w:cs="Times New Roman"/>
                <w:sz w:val="22"/>
              </w:rPr>
              <w:t>TF/1</w:t>
            </w:r>
          </w:p>
        </w:tc>
        <w:tc>
          <w:tcPr>
            <w:tcW w:w="7267" w:type="dxa"/>
            <w:noWrap/>
            <w:vAlign w:val="bottom"/>
          </w:tcPr>
          <w:p w14:paraId="2E39EAE0" w14:textId="77777777" w:rsidR="00747153" w:rsidRPr="00270EDF" w:rsidRDefault="00C8294C" w:rsidP="00F42AD7">
            <w:pPr>
              <w:tabs>
                <w:tab w:val="left" w:pos="-2268"/>
              </w:tabs>
              <w:spacing w:before="120" w:after="120"/>
              <w:rPr>
                <w:rFonts w:ascii="Trebuchet MS" w:eastAsia="Calibri" w:hAnsi="Trebuchet MS" w:cs="Times New Roman"/>
                <w:sz w:val="22"/>
              </w:rPr>
            </w:pPr>
            <w:r w:rsidRPr="00270EDF">
              <w:rPr>
                <w:rFonts w:ascii="Trebuchet MS" w:eastAsia="Calibri" w:hAnsi="Trebuchet MS" w:cs="Times New Roman"/>
                <w:sz w:val="22"/>
              </w:rPr>
              <w:t>Rzut komory i niecki</w:t>
            </w:r>
          </w:p>
        </w:tc>
        <w:tc>
          <w:tcPr>
            <w:tcW w:w="992" w:type="dxa"/>
            <w:noWrap/>
            <w:vAlign w:val="bottom"/>
          </w:tcPr>
          <w:p w14:paraId="7EF45D2D" w14:textId="77777777" w:rsidR="00747153" w:rsidRPr="00270EDF" w:rsidRDefault="00EC272B" w:rsidP="00F42AD7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eastAsia="Calibri" w:hAnsi="Trebuchet MS" w:cs="Times New Roman"/>
                <w:sz w:val="22"/>
              </w:rPr>
            </w:pPr>
            <w:r w:rsidRPr="00270EDF">
              <w:rPr>
                <w:rFonts w:ascii="Trebuchet MS" w:eastAsia="Calibri" w:hAnsi="Trebuchet MS" w:cs="Times New Roman"/>
                <w:sz w:val="22"/>
              </w:rPr>
              <w:t>1-50</w:t>
            </w:r>
          </w:p>
        </w:tc>
      </w:tr>
      <w:tr w:rsidR="00747153" w:rsidRPr="00270EDF" w14:paraId="2C493F5E" w14:textId="77777777" w:rsidTr="00F42AD7">
        <w:trPr>
          <w:trHeight w:val="300"/>
        </w:trPr>
        <w:tc>
          <w:tcPr>
            <w:tcW w:w="1112" w:type="dxa"/>
            <w:noWrap/>
            <w:vAlign w:val="bottom"/>
          </w:tcPr>
          <w:p w14:paraId="5BF511D7" w14:textId="77777777" w:rsidR="00747153" w:rsidRPr="00270EDF" w:rsidRDefault="00C8294C" w:rsidP="00F42AD7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eastAsia="Calibri" w:hAnsi="Trebuchet MS" w:cs="Times New Roman"/>
                <w:sz w:val="22"/>
              </w:rPr>
            </w:pPr>
            <w:r w:rsidRPr="00270EDF">
              <w:rPr>
                <w:rFonts w:ascii="Trebuchet MS" w:eastAsia="Calibri" w:hAnsi="Trebuchet MS" w:cs="Times New Roman"/>
                <w:sz w:val="22"/>
              </w:rPr>
              <w:t>TF/</w:t>
            </w:r>
            <w:r w:rsidR="003A5FD9">
              <w:rPr>
                <w:rFonts w:ascii="Trebuchet MS" w:eastAsia="Calibri" w:hAnsi="Trebuchet MS" w:cs="Times New Roman"/>
                <w:sz w:val="22"/>
              </w:rPr>
              <w:t>3</w:t>
            </w:r>
          </w:p>
        </w:tc>
        <w:tc>
          <w:tcPr>
            <w:tcW w:w="7267" w:type="dxa"/>
            <w:noWrap/>
            <w:vAlign w:val="bottom"/>
          </w:tcPr>
          <w:p w14:paraId="63BA459D" w14:textId="77777777" w:rsidR="00747153" w:rsidRPr="00270EDF" w:rsidRDefault="00C8294C" w:rsidP="00F42AD7">
            <w:pPr>
              <w:tabs>
                <w:tab w:val="left" w:pos="-2268"/>
              </w:tabs>
              <w:spacing w:before="120" w:after="120"/>
              <w:rPr>
                <w:rFonts w:ascii="Trebuchet MS" w:eastAsia="Calibri" w:hAnsi="Trebuchet MS" w:cs="Times New Roman"/>
                <w:sz w:val="22"/>
              </w:rPr>
            </w:pPr>
            <w:r w:rsidRPr="00270EDF">
              <w:rPr>
                <w:rFonts w:ascii="Trebuchet MS" w:eastAsia="Calibri" w:hAnsi="Trebuchet MS" w:cs="Times New Roman"/>
                <w:sz w:val="22"/>
              </w:rPr>
              <w:t>Schemat technologiczny</w:t>
            </w:r>
          </w:p>
        </w:tc>
        <w:tc>
          <w:tcPr>
            <w:tcW w:w="992" w:type="dxa"/>
            <w:noWrap/>
            <w:vAlign w:val="bottom"/>
          </w:tcPr>
          <w:p w14:paraId="7C0D7B89" w14:textId="77777777" w:rsidR="00747153" w:rsidRPr="00270EDF" w:rsidRDefault="00C8294C" w:rsidP="00F42AD7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eastAsia="Calibri" w:hAnsi="Trebuchet MS" w:cs="Times New Roman"/>
                <w:sz w:val="22"/>
              </w:rPr>
            </w:pPr>
            <w:r w:rsidRPr="00270EDF">
              <w:rPr>
                <w:rFonts w:ascii="Trebuchet MS" w:eastAsia="Calibri" w:hAnsi="Trebuchet MS" w:cs="Times New Roman"/>
                <w:sz w:val="22"/>
              </w:rPr>
              <w:t>---</w:t>
            </w:r>
          </w:p>
        </w:tc>
      </w:tr>
      <w:tr w:rsidR="0002122D" w:rsidRPr="00270EDF" w14:paraId="4265BDED" w14:textId="77777777" w:rsidTr="00F42AD7">
        <w:trPr>
          <w:trHeight w:val="300"/>
        </w:trPr>
        <w:tc>
          <w:tcPr>
            <w:tcW w:w="1112" w:type="dxa"/>
            <w:noWrap/>
            <w:vAlign w:val="bottom"/>
          </w:tcPr>
          <w:p w14:paraId="6643F91A" w14:textId="10A0BE82" w:rsidR="0002122D" w:rsidRDefault="0002122D" w:rsidP="00F42AD7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>TF/5</w:t>
            </w:r>
          </w:p>
        </w:tc>
        <w:tc>
          <w:tcPr>
            <w:tcW w:w="7267" w:type="dxa"/>
            <w:noWrap/>
            <w:vAlign w:val="bottom"/>
          </w:tcPr>
          <w:p w14:paraId="58B8534E" w14:textId="75BB0F21" w:rsidR="0002122D" w:rsidRDefault="0002122D" w:rsidP="00F42AD7">
            <w:pPr>
              <w:tabs>
                <w:tab w:val="left" w:pos="-2268"/>
              </w:tabs>
              <w:spacing w:before="120" w:after="120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>Zimowa instalacja – rzut i przekrój</w:t>
            </w:r>
          </w:p>
        </w:tc>
        <w:tc>
          <w:tcPr>
            <w:tcW w:w="992" w:type="dxa"/>
            <w:noWrap/>
            <w:vAlign w:val="bottom"/>
          </w:tcPr>
          <w:p w14:paraId="3260B0A7" w14:textId="03FB8CF4" w:rsidR="0002122D" w:rsidRDefault="0002122D" w:rsidP="00F42AD7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>1-50</w:t>
            </w:r>
          </w:p>
        </w:tc>
      </w:tr>
    </w:tbl>
    <w:p w14:paraId="0346645A" w14:textId="77777777" w:rsidR="00F21CDC" w:rsidRPr="000C6EDD" w:rsidRDefault="00F21CDC" w:rsidP="00F21CDC">
      <w:pPr>
        <w:rPr>
          <w:rFonts w:cs="Times New Roman"/>
          <w:szCs w:val="24"/>
        </w:rPr>
      </w:pPr>
    </w:p>
    <w:p w14:paraId="3E849435" w14:textId="77777777" w:rsidR="00E177B7" w:rsidRDefault="00E177B7" w:rsidP="00A119DC"/>
    <w:p w14:paraId="7F3681FB" w14:textId="77777777" w:rsidR="00E177B7" w:rsidRDefault="00E177B7" w:rsidP="00A119DC"/>
    <w:p w14:paraId="69256B06" w14:textId="77777777" w:rsidR="004F2615" w:rsidRDefault="004F2615" w:rsidP="00A119DC"/>
    <w:p w14:paraId="5B87B44C" w14:textId="77777777" w:rsidR="004F2615" w:rsidRDefault="004F2615" w:rsidP="00A119DC"/>
    <w:p w14:paraId="001CAFC4" w14:textId="77777777" w:rsidR="00E177B7" w:rsidRPr="00A119DC" w:rsidRDefault="00E177B7" w:rsidP="00A119DC"/>
    <w:sectPr w:rsidR="00E177B7" w:rsidRPr="00A119DC" w:rsidSect="000F4F26">
      <w:footerReference w:type="default" r:id="rId2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E874143" w14:textId="77777777" w:rsidR="00731CF0" w:rsidRDefault="00731CF0" w:rsidP="006244EF">
      <w:pPr>
        <w:spacing w:line="240" w:lineRule="auto"/>
      </w:pPr>
      <w:r>
        <w:separator/>
      </w:r>
    </w:p>
  </w:endnote>
  <w:endnote w:type="continuationSeparator" w:id="0">
    <w:p w14:paraId="594C2050" w14:textId="77777777" w:rsidR="00731CF0" w:rsidRDefault="00731CF0" w:rsidP="006244E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OpenSymbol">
    <w:altName w:val="MS Mincho"/>
    <w:charset w:val="EE"/>
    <w:family w:val="auto"/>
    <w:pitch w:val="default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ucida Grande CE">
    <w:altName w:val="Segoe UI"/>
    <w:charset w:val="58"/>
    <w:family w:val="auto"/>
    <w:pitch w:val="variable"/>
    <w:sig w:usb0="E1000AEF" w:usb1="5000A1FF" w:usb2="00000000" w:usb3="00000000" w:csb0="000001B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936088073"/>
      <w:docPartObj>
        <w:docPartGallery w:val="Page Numbers (Bottom of Page)"/>
        <w:docPartUnique/>
      </w:docPartObj>
    </w:sdtPr>
    <w:sdtEndPr>
      <w:rPr>
        <w:rFonts w:ascii="Trebuchet MS" w:hAnsi="Trebuchet MS"/>
      </w:rPr>
    </w:sdtEndPr>
    <w:sdtContent>
      <w:p w14:paraId="6FFC5B17" w14:textId="77777777" w:rsidR="00294A14" w:rsidRPr="00EB29D0" w:rsidRDefault="00294A14">
        <w:pPr>
          <w:pStyle w:val="Stopka"/>
          <w:jc w:val="right"/>
          <w:rPr>
            <w:rFonts w:ascii="Trebuchet MS" w:hAnsi="Trebuchet MS"/>
          </w:rPr>
        </w:pPr>
        <w:r w:rsidRPr="00EB29D0">
          <w:rPr>
            <w:rFonts w:ascii="Trebuchet MS" w:hAnsi="Trebuchet MS"/>
          </w:rPr>
          <w:fldChar w:fldCharType="begin"/>
        </w:r>
        <w:r w:rsidRPr="00EB29D0">
          <w:rPr>
            <w:rFonts w:ascii="Trebuchet MS" w:hAnsi="Trebuchet MS"/>
          </w:rPr>
          <w:instrText>PAGE   \* MERGEFORMAT</w:instrText>
        </w:r>
        <w:r w:rsidRPr="00EB29D0">
          <w:rPr>
            <w:rFonts w:ascii="Trebuchet MS" w:hAnsi="Trebuchet MS"/>
          </w:rPr>
          <w:fldChar w:fldCharType="separate"/>
        </w:r>
        <w:r>
          <w:rPr>
            <w:rFonts w:ascii="Trebuchet MS" w:hAnsi="Trebuchet MS"/>
            <w:noProof/>
          </w:rPr>
          <w:t>33</w:t>
        </w:r>
        <w:r w:rsidRPr="00EB29D0">
          <w:rPr>
            <w:rFonts w:ascii="Trebuchet MS" w:hAnsi="Trebuchet MS"/>
          </w:rPr>
          <w:fldChar w:fldCharType="end"/>
        </w:r>
      </w:p>
    </w:sdtContent>
  </w:sdt>
  <w:p w14:paraId="3F3F6529" w14:textId="77777777" w:rsidR="00294A14" w:rsidRDefault="00294A1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4DB0A8A" w14:textId="77777777" w:rsidR="00731CF0" w:rsidRDefault="00731CF0" w:rsidP="006244EF">
      <w:pPr>
        <w:spacing w:line="240" w:lineRule="auto"/>
      </w:pPr>
      <w:r>
        <w:separator/>
      </w:r>
    </w:p>
  </w:footnote>
  <w:footnote w:type="continuationSeparator" w:id="0">
    <w:p w14:paraId="4F33EB32" w14:textId="77777777" w:rsidR="00731CF0" w:rsidRDefault="00731CF0" w:rsidP="006244EF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C01A46D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  <w:rPr>
        <w:rFonts w:hint="default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pStyle w:val="Podpodtytu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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00000007"/>
    <w:multiLevelType w:val="singleLevel"/>
    <w:tmpl w:val="00000007"/>
    <w:name w:val="WW8Num7"/>
    <w:lvl w:ilvl="0">
      <w:start w:val="1"/>
      <w:numFmt w:val="bullet"/>
      <w:lvlText w:val="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00000008"/>
    <w:multiLevelType w:val="singleLevel"/>
    <w:tmpl w:val="00000008"/>
    <w:name w:val="WW8Num9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Wingdings" w:hint="default"/>
      </w:rPr>
    </w:lvl>
  </w:abstractNum>
  <w:abstractNum w:abstractNumId="4" w15:restartNumberingAfterBreak="0">
    <w:nsid w:val="00000009"/>
    <w:multiLevelType w:val="singleLevel"/>
    <w:tmpl w:val="00000009"/>
    <w:name w:val="WW8Num10"/>
    <w:lvl w:ilvl="0">
      <w:start w:val="1"/>
      <w:numFmt w:val="bullet"/>
      <w:lvlText w:val="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</w:rPr>
    </w:lvl>
  </w:abstractNum>
  <w:abstractNum w:abstractNumId="5" w15:restartNumberingAfterBreak="0">
    <w:nsid w:val="0000000A"/>
    <w:multiLevelType w:val="singleLevel"/>
    <w:tmpl w:val="0000000A"/>
    <w:name w:val="WW8Num11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Wingdings" w:hint="default"/>
      </w:rPr>
    </w:lvl>
  </w:abstractNum>
  <w:abstractNum w:abstractNumId="6" w15:restartNumberingAfterBreak="0">
    <w:nsid w:val="0000000B"/>
    <w:multiLevelType w:val="singleLevel"/>
    <w:tmpl w:val="0000000B"/>
    <w:name w:val="WW8Num12"/>
    <w:lvl w:ilvl="0">
      <w:start w:val="1"/>
      <w:numFmt w:val="bullet"/>
      <w:lvlText w:val=""/>
      <w:lvlJc w:val="left"/>
      <w:pPr>
        <w:tabs>
          <w:tab w:val="num" w:pos="0"/>
        </w:tabs>
        <w:ind w:left="1440" w:hanging="360"/>
      </w:pPr>
      <w:rPr>
        <w:rFonts w:ascii="Wingdings" w:hAnsi="Wingdings" w:cs="Symbol" w:hint="default"/>
      </w:rPr>
    </w:lvl>
  </w:abstractNum>
  <w:abstractNum w:abstractNumId="7" w15:restartNumberingAfterBreak="0">
    <w:nsid w:val="0000000C"/>
    <w:multiLevelType w:val="singleLevel"/>
    <w:tmpl w:val="0000000C"/>
    <w:name w:val="WW8Num1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</w:abstractNum>
  <w:abstractNum w:abstractNumId="8" w15:restartNumberingAfterBreak="0">
    <w:nsid w:val="00000010"/>
    <w:multiLevelType w:val="multilevel"/>
    <w:tmpl w:val="00000010"/>
    <w:name w:val="WW8Num17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Wingdings" w:hint="default"/>
        <w:b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Wingdings" w:hint="default"/>
        <w:b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Wingdings" w:hint="default"/>
        <w:b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00000011"/>
    <w:multiLevelType w:val="multilevel"/>
    <w:tmpl w:val="00000011"/>
    <w:name w:val="WW8Num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b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Courier New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Courier New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  <w:b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Courier New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Courier New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b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Courier New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Courier New" w:hint="default"/>
      </w:rPr>
    </w:lvl>
  </w:abstractNum>
  <w:abstractNum w:abstractNumId="10" w15:restartNumberingAfterBreak="0">
    <w:nsid w:val="00F30AC0"/>
    <w:multiLevelType w:val="hybridMultilevel"/>
    <w:tmpl w:val="992A4C44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43E6087"/>
    <w:multiLevelType w:val="hybridMultilevel"/>
    <w:tmpl w:val="F2AAF58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8D5494"/>
    <w:multiLevelType w:val="hybridMultilevel"/>
    <w:tmpl w:val="9BD0FA5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79E5AB3"/>
    <w:multiLevelType w:val="hybridMultilevel"/>
    <w:tmpl w:val="860024E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A4819AF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0D3B3C3E"/>
    <w:multiLevelType w:val="multilevel"/>
    <w:tmpl w:val="892A6FD8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885" w:hanging="52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6" w15:restartNumberingAfterBreak="0">
    <w:nsid w:val="0FCF3D03"/>
    <w:multiLevelType w:val="hybridMultilevel"/>
    <w:tmpl w:val="D82A58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31C15"/>
    <w:multiLevelType w:val="hybridMultilevel"/>
    <w:tmpl w:val="090C75F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A1845D1"/>
    <w:multiLevelType w:val="hybridMultilevel"/>
    <w:tmpl w:val="3EBE7BB0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27E61AF"/>
    <w:multiLevelType w:val="hybridMultilevel"/>
    <w:tmpl w:val="76DE8F9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3301A99"/>
    <w:multiLevelType w:val="multilevel"/>
    <w:tmpl w:val="EFFC297E"/>
    <w:lvl w:ilvl="0">
      <w:start w:val="1"/>
      <w:numFmt w:val="decimal"/>
      <w:lvlText w:val="%1."/>
      <w:lvlJc w:val="left"/>
      <w:pPr>
        <w:ind w:left="3479" w:hanging="360"/>
      </w:pPr>
      <w:rPr>
        <w:rFonts w:hint="default"/>
      </w:rPr>
    </w:lvl>
    <w:lvl w:ilvl="1">
      <w:start w:val="6"/>
      <w:numFmt w:val="decimal"/>
      <w:isLgl/>
      <w:lvlText w:val="%1.%2."/>
      <w:lvlJc w:val="left"/>
      <w:pPr>
        <w:ind w:left="353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383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83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19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19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55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55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19" w:hanging="1800"/>
      </w:pPr>
      <w:rPr>
        <w:rFonts w:hint="default"/>
      </w:rPr>
    </w:lvl>
  </w:abstractNum>
  <w:abstractNum w:abstractNumId="21" w15:restartNumberingAfterBreak="0">
    <w:nsid w:val="26C74D95"/>
    <w:multiLevelType w:val="hybridMultilevel"/>
    <w:tmpl w:val="64DEF77C"/>
    <w:lvl w:ilvl="0" w:tplc="0415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8AC1486"/>
    <w:multiLevelType w:val="hybridMultilevel"/>
    <w:tmpl w:val="C40206D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2CF20149"/>
    <w:multiLevelType w:val="hybridMultilevel"/>
    <w:tmpl w:val="A9885092"/>
    <w:lvl w:ilvl="0" w:tplc="154EB32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41174A46"/>
    <w:multiLevelType w:val="hybridMultilevel"/>
    <w:tmpl w:val="62C0BA28"/>
    <w:lvl w:ilvl="0" w:tplc="04150019">
      <w:start w:val="1"/>
      <w:numFmt w:val="lowerLetter"/>
      <w:lvlText w:val="%1."/>
      <w:lvlJc w:val="left"/>
      <w:pPr>
        <w:ind w:left="2136" w:hanging="360"/>
      </w:pPr>
    </w:lvl>
    <w:lvl w:ilvl="1" w:tplc="04150019" w:tentative="1">
      <w:start w:val="1"/>
      <w:numFmt w:val="lowerLetter"/>
      <w:lvlText w:val="%2."/>
      <w:lvlJc w:val="left"/>
      <w:pPr>
        <w:ind w:left="2856" w:hanging="360"/>
      </w:pPr>
    </w:lvl>
    <w:lvl w:ilvl="2" w:tplc="0415001B" w:tentative="1">
      <w:start w:val="1"/>
      <w:numFmt w:val="lowerRoman"/>
      <w:lvlText w:val="%3."/>
      <w:lvlJc w:val="right"/>
      <w:pPr>
        <w:ind w:left="3576" w:hanging="180"/>
      </w:pPr>
    </w:lvl>
    <w:lvl w:ilvl="3" w:tplc="0415000F" w:tentative="1">
      <w:start w:val="1"/>
      <w:numFmt w:val="decimal"/>
      <w:lvlText w:val="%4."/>
      <w:lvlJc w:val="left"/>
      <w:pPr>
        <w:ind w:left="4296" w:hanging="360"/>
      </w:pPr>
    </w:lvl>
    <w:lvl w:ilvl="4" w:tplc="04150019" w:tentative="1">
      <w:start w:val="1"/>
      <w:numFmt w:val="lowerLetter"/>
      <w:lvlText w:val="%5."/>
      <w:lvlJc w:val="left"/>
      <w:pPr>
        <w:ind w:left="5016" w:hanging="360"/>
      </w:pPr>
    </w:lvl>
    <w:lvl w:ilvl="5" w:tplc="0415001B" w:tentative="1">
      <w:start w:val="1"/>
      <w:numFmt w:val="lowerRoman"/>
      <w:lvlText w:val="%6."/>
      <w:lvlJc w:val="right"/>
      <w:pPr>
        <w:ind w:left="5736" w:hanging="180"/>
      </w:pPr>
    </w:lvl>
    <w:lvl w:ilvl="6" w:tplc="0415000F" w:tentative="1">
      <w:start w:val="1"/>
      <w:numFmt w:val="decimal"/>
      <w:lvlText w:val="%7."/>
      <w:lvlJc w:val="left"/>
      <w:pPr>
        <w:ind w:left="6456" w:hanging="360"/>
      </w:pPr>
    </w:lvl>
    <w:lvl w:ilvl="7" w:tplc="04150019" w:tentative="1">
      <w:start w:val="1"/>
      <w:numFmt w:val="lowerLetter"/>
      <w:lvlText w:val="%8."/>
      <w:lvlJc w:val="left"/>
      <w:pPr>
        <w:ind w:left="7176" w:hanging="360"/>
      </w:pPr>
    </w:lvl>
    <w:lvl w:ilvl="8" w:tplc="0415001B" w:tentative="1">
      <w:start w:val="1"/>
      <w:numFmt w:val="lowerRoman"/>
      <w:lvlText w:val="%9."/>
      <w:lvlJc w:val="right"/>
      <w:pPr>
        <w:ind w:left="7896" w:hanging="180"/>
      </w:pPr>
    </w:lvl>
  </w:abstractNum>
  <w:abstractNum w:abstractNumId="25" w15:restartNumberingAfterBreak="0">
    <w:nsid w:val="447B56A4"/>
    <w:multiLevelType w:val="hybridMultilevel"/>
    <w:tmpl w:val="1DA2527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8021705"/>
    <w:multiLevelType w:val="hybridMultilevel"/>
    <w:tmpl w:val="9FEEE99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86E439F"/>
    <w:multiLevelType w:val="hybridMultilevel"/>
    <w:tmpl w:val="D02E015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DA60649"/>
    <w:multiLevelType w:val="hybridMultilevel"/>
    <w:tmpl w:val="4E6628DE"/>
    <w:lvl w:ilvl="0" w:tplc="04150015">
      <w:start w:val="1"/>
      <w:numFmt w:val="upperLetter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68FC4D78"/>
    <w:multiLevelType w:val="hybridMultilevel"/>
    <w:tmpl w:val="01348DC0"/>
    <w:lvl w:ilvl="0" w:tplc="04150015">
      <w:start w:val="1"/>
      <w:numFmt w:val="upperLetter"/>
      <w:lvlText w:val="%1."/>
      <w:lvlJc w:val="left"/>
      <w:pPr>
        <w:ind w:left="720" w:hanging="360"/>
      </w:pPr>
      <w:rPr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D6C13AE"/>
    <w:multiLevelType w:val="hybridMultilevel"/>
    <w:tmpl w:val="71C621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5"/>
  </w:num>
  <w:num w:numId="3">
    <w:abstractNumId w:val="13"/>
  </w:num>
  <w:num w:numId="4">
    <w:abstractNumId w:val="0"/>
  </w:num>
  <w:num w:numId="5">
    <w:abstractNumId w:val="1"/>
  </w:num>
  <w:num w:numId="6">
    <w:abstractNumId w:val="2"/>
  </w:num>
  <w:num w:numId="7">
    <w:abstractNumId w:val="3"/>
  </w:num>
  <w:num w:numId="8">
    <w:abstractNumId w:val="4"/>
  </w:num>
  <w:num w:numId="9">
    <w:abstractNumId w:val="6"/>
  </w:num>
  <w:num w:numId="10">
    <w:abstractNumId w:val="7"/>
  </w:num>
  <w:num w:numId="11">
    <w:abstractNumId w:val="8"/>
  </w:num>
  <w:num w:numId="12">
    <w:abstractNumId w:val="9"/>
  </w:num>
  <w:num w:numId="13">
    <w:abstractNumId w:val="26"/>
  </w:num>
  <w:num w:numId="14">
    <w:abstractNumId w:val="30"/>
  </w:num>
  <w:num w:numId="15">
    <w:abstractNumId w:val="0"/>
  </w:num>
  <w:num w:numId="16">
    <w:abstractNumId w:val="19"/>
  </w:num>
  <w:num w:numId="17">
    <w:abstractNumId w:val="16"/>
  </w:num>
  <w:num w:numId="18">
    <w:abstractNumId w:val="29"/>
  </w:num>
  <w:num w:numId="19">
    <w:abstractNumId w:val="18"/>
  </w:num>
  <w:num w:numId="20">
    <w:abstractNumId w:val="24"/>
  </w:num>
  <w:num w:numId="21">
    <w:abstractNumId w:val="22"/>
  </w:num>
  <w:num w:numId="22">
    <w:abstractNumId w:val="12"/>
  </w:num>
  <w:num w:numId="23">
    <w:abstractNumId w:val="23"/>
  </w:num>
  <w:num w:numId="24">
    <w:abstractNumId w:val="14"/>
  </w:num>
  <w:num w:numId="25">
    <w:abstractNumId w:val="27"/>
  </w:num>
  <w:num w:numId="26">
    <w:abstractNumId w:val="25"/>
  </w:num>
  <w:num w:numId="27">
    <w:abstractNumId w:val="17"/>
  </w:num>
  <w:num w:numId="28">
    <w:abstractNumId w:val="28"/>
  </w:num>
  <w:num w:numId="29">
    <w:abstractNumId w:val="11"/>
  </w:num>
  <w:num w:numId="30">
    <w:abstractNumId w:val="21"/>
  </w:num>
  <w:num w:numId="31">
    <w:abstractNumId w:val="10"/>
  </w:num>
  <w:num w:numId="32">
    <w:abstractNumId w:val="0"/>
  </w:num>
  <w:num w:numId="33">
    <w:abstractNumId w:val="15"/>
  </w:num>
  <w:num w:numId="34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119DC"/>
    <w:rsid w:val="0000072B"/>
    <w:rsid w:val="0000352C"/>
    <w:rsid w:val="0000514E"/>
    <w:rsid w:val="000056A0"/>
    <w:rsid w:val="00007E04"/>
    <w:rsid w:val="00013316"/>
    <w:rsid w:val="000138DD"/>
    <w:rsid w:val="00020A5D"/>
    <w:rsid w:val="0002122D"/>
    <w:rsid w:val="000218FE"/>
    <w:rsid w:val="0002627D"/>
    <w:rsid w:val="00035919"/>
    <w:rsid w:val="00035CA0"/>
    <w:rsid w:val="00043BFA"/>
    <w:rsid w:val="000467BB"/>
    <w:rsid w:val="000467F2"/>
    <w:rsid w:val="000510E6"/>
    <w:rsid w:val="00051FB6"/>
    <w:rsid w:val="00053991"/>
    <w:rsid w:val="0005723A"/>
    <w:rsid w:val="00063456"/>
    <w:rsid w:val="00065935"/>
    <w:rsid w:val="00072755"/>
    <w:rsid w:val="00080C71"/>
    <w:rsid w:val="0008233B"/>
    <w:rsid w:val="000900F5"/>
    <w:rsid w:val="000B7EDE"/>
    <w:rsid w:val="000C1B23"/>
    <w:rsid w:val="000C44B7"/>
    <w:rsid w:val="000C7A4C"/>
    <w:rsid w:val="000D1C75"/>
    <w:rsid w:val="000D25F1"/>
    <w:rsid w:val="000D3312"/>
    <w:rsid w:val="000D53BF"/>
    <w:rsid w:val="000D5E39"/>
    <w:rsid w:val="000D6F5C"/>
    <w:rsid w:val="000E118F"/>
    <w:rsid w:val="000F4F26"/>
    <w:rsid w:val="00101453"/>
    <w:rsid w:val="0010726E"/>
    <w:rsid w:val="00113FF6"/>
    <w:rsid w:val="00117360"/>
    <w:rsid w:val="00126106"/>
    <w:rsid w:val="001318BF"/>
    <w:rsid w:val="0015005E"/>
    <w:rsid w:val="00150542"/>
    <w:rsid w:val="00153DB9"/>
    <w:rsid w:val="0015481F"/>
    <w:rsid w:val="0016540F"/>
    <w:rsid w:val="00180AB9"/>
    <w:rsid w:val="001813A9"/>
    <w:rsid w:val="001868DF"/>
    <w:rsid w:val="00187EA3"/>
    <w:rsid w:val="0019069C"/>
    <w:rsid w:val="00194DEE"/>
    <w:rsid w:val="001B17D6"/>
    <w:rsid w:val="001C0562"/>
    <w:rsid w:val="001C41C1"/>
    <w:rsid w:val="001C7AFF"/>
    <w:rsid w:val="001D1D3B"/>
    <w:rsid w:val="001D3CBE"/>
    <w:rsid w:val="001E09CE"/>
    <w:rsid w:val="001E332F"/>
    <w:rsid w:val="00200A88"/>
    <w:rsid w:val="00203160"/>
    <w:rsid w:val="00203DFF"/>
    <w:rsid w:val="00213BF3"/>
    <w:rsid w:val="00214220"/>
    <w:rsid w:val="002163BF"/>
    <w:rsid w:val="002217F7"/>
    <w:rsid w:val="0022395B"/>
    <w:rsid w:val="00227094"/>
    <w:rsid w:val="00231EA5"/>
    <w:rsid w:val="00246684"/>
    <w:rsid w:val="002515BC"/>
    <w:rsid w:val="00261C9C"/>
    <w:rsid w:val="00261CD8"/>
    <w:rsid w:val="002651C8"/>
    <w:rsid w:val="00270EDF"/>
    <w:rsid w:val="0027245F"/>
    <w:rsid w:val="00272D40"/>
    <w:rsid w:val="00273DE9"/>
    <w:rsid w:val="002857A1"/>
    <w:rsid w:val="00291631"/>
    <w:rsid w:val="00294A14"/>
    <w:rsid w:val="00295C03"/>
    <w:rsid w:val="00295C5D"/>
    <w:rsid w:val="002A0160"/>
    <w:rsid w:val="002A7429"/>
    <w:rsid w:val="002B1E80"/>
    <w:rsid w:val="002B4B6E"/>
    <w:rsid w:val="002B687D"/>
    <w:rsid w:val="002B6DA8"/>
    <w:rsid w:val="002C2FF2"/>
    <w:rsid w:val="002C3980"/>
    <w:rsid w:val="002D3FEE"/>
    <w:rsid w:val="002D4567"/>
    <w:rsid w:val="002D4971"/>
    <w:rsid w:val="002E5F2A"/>
    <w:rsid w:val="002F1AFC"/>
    <w:rsid w:val="002F2A4B"/>
    <w:rsid w:val="002F5F15"/>
    <w:rsid w:val="002F7AC6"/>
    <w:rsid w:val="003058CB"/>
    <w:rsid w:val="003226F1"/>
    <w:rsid w:val="00330D63"/>
    <w:rsid w:val="00333A62"/>
    <w:rsid w:val="00346910"/>
    <w:rsid w:val="00350D80"/>
    <w:rsid w:val="00361052"/>
    <w:rsid w:val="00366F12"/>
    <w:rsid w:val="00371C9A"/>
    <w:rsid w:val="00375D1F"/>
    <w:rsid w:val="00380AEA"/>
    <w:rsid w:val="00381304"/>
    <w:rsid w:val="00394FF4"/>
    <w:rsid w:val="003A03C6"/>
    <w:rsid w:val="003A5FD9"/>
    <w:rsid w:val="003A7898"/>
    <w:rsid w:val="003C1701"/>
    <w:rsid w:val="003C1DEB"/>
    <w:rsid w:val="003D0419"/>
    <w:rsid w:val="003D3839"/>
    <w:rsid w:val="003D3D40"/>
    <w:rsid w:val="003D7DC5"/>
    <w:rsid w:val="003E2C70"/>
    <w:rsid w:val="003E4441"/>
    <w:rsid w:val="003E5DC2"/>
    <w:rsid w:val="003F09C3"/>
    <w:rsid w:val="003F400D"/>
    <w:rsid w:val="003F7E91"/>
    <w:rsid w:val="00400248"/>
    <w:rsid w:val="00401AB5"/>
    <w:rsid w:val="00405CB9"/>
    <w:rsid w:val="00413385"/>
    <w:rsid w:val="00417953"/>
    <w:rsid w:val="00421624"/>
    <w:rsid w:val="004247EC"/>
    <w:rsid w:val="00425B57"/>
    <w:rsid w:val="0042653E"/>
    <w:rsid w:val="00430E58"/>
    <w:rsid w:val="00430EB7"/>
    <w:rsid w:val="004317DE"/>
    <w:rsid w:val="00433911"/>
    <w:rsid w:val="004428CD"/>
    <w:rsid w:val="00445B11"/>
    <w:rsid w:val="004469F2"/>
    <w:rsid w:val="004479B5"/>
    <w:rsid w:val="00461892"/>
    <w:rsid w:val="00461CDE"/>
    <w:rsid w:val="00466ED8"/>
    <w:rsid w:val="00467BC3"/>
    <w:rsid w:val="00471AE8"/>
    <w:rsid w:val="00477644"/>
    <w:rsid w:val="0049091C"/>
    <w:rsid w:val="004938F2"/>
    <w:rsid w:val="0049567A"/>
    <w:rsid w:val="004A602E"/>
    <w:rsid w:val="004A603F"/>
    <w:rsid w:val="004B0B08"/>
    <w:rsid w:val="004B0E71"/>
    <w:rsid w:val="004B683D"/>
    <w:rsid w:val="004C4F33"/>
    <w:rsid w:val="004C5651"/>
    <w:rsid w:val="004C611A"/>
    <w:rsid w:val="004C63FF"/>
    <w:rsid w:val="004D678C"/>
    <w:rsid w:val="004D7BA1"/>
    <w:rsid w:val="004F2329"/>
    <w:rsid w:val="004F2615"/>
    <w:rsid w:val="004F4473"/>
    <w:rsid w:val="004F4677"/>
    <w:rsid w:val="004F4CE6"/>
    <w:rsid w:val="004F6CD1"/>
    <w:rsid w:val="0050072D"/>
    <w:rsid w:val="00500EB4"/>
    <w:rsid w:val="005012DC"/>
    <w:rsid w:val="00512E4E"/>
    <w:rsid w:val="00514EBA"/>
    <w:rsid w:val="00516E2F"/>
    <w:rsid w:val="005208AA"/>
    <w:rsid w:val="0052201C"/>
    <w:rsid w:val="0052361C"/>
    <w:rsid w:val="005241AA"/>
    <w:rsid w:val="00535432"/>
    <w:rsid w:val="005356AE"/>
    <w:rsid w:val="0053636A"/>
    <w:rsid w:val="00537EB2"/>
    <w:rsid w:val="0054042B"/>
    <w:rsid w:val="005539E4"/>
    <w:rsid w:val="005542AC"/>
    <w:rsid w:val="005556EF"/>
    <w:rsid w:val="005615E0"/>
    <w:rsid w:val="00565AE8"/>
    <w:rsid w:val="00572847"/>
    <w:rsid w:val="00574772"/>
    <w:rsid w:val="005765C1"/>
    <w:rsid w:val="00581031"/>
    <w:rsid w:val="0058397C"/>
    <w:rsid w:val="00584586"/>
    <w:rsid w:val="005934E1"/>
    <w:rsid w:val="00595EE7"/>
    <w:rsid w:val="005973D3"/>
    <w:rsid w:val="005A2BE4"/>
    <w:rsid w:val="005A2FFB"/>
    <w:rsid w:val="005A30E1"/>
    <w:rsid w:val="005A453C"/>
    <w:rsid w:val="005B10D5"/>
    <w:rsid w:val="005B235D"/>
    <w:rsid w:val="005B3073"/>
    <w:rsid w:val="005B7A9A"/>
    <w:rsid w:val="005C309E"/>
    <w:rsid w:val="005D0F75"/>
    <w:rsid w:val="005D1788"/>
    <w:rsid w:val="005D39FA"/>
    <w:rsid w:val="005D4864"/>
    <w:rsid w:val="005D7AD6"/>
    <w:rsid w:val="005D7CF0"/>
    <w:rsid w:val="005E63F8"/>
    <w:rsid w:val="005E7543"/>
    <w:rsid w:val="005F0000"/>
    <w:rsid w:val="005F27E2"/>
    <w:rsid w:val="005F6798"/>
    <w:rsid w:val="00601788"/>
    <w:rsid w:val="00602AFB"/>
    <w:rsid w:val="00604FD7"/>
    <w:rsid w:val="006053CA"/>
    <w:rsid w:val="006062F0"/>
    <w:rsid w:val="006116F3"/>
    <w:rsid w:val="00613CC4"/>
    <w:rsid w:val="006140D3"/>
    <w:rsid w:val="00614263"/>
    <w:rsid w:val="006149C9"/>
    <w:rsid w:val="006222FC"/>
    <w:rsid w:val="00622C49"/>
    <w:rsid w:val="006244EF"/>
    <w:rsid w:val="006266BA"/>
    <w:rsid w:val="00627A25"/>
    <w:rsid w:val="00632207"/>
    <w:rsid w:val="006326B2"/>
    <w:rsid w:val="00634329"/>
    <w:rsid w:val="00635D96"/>
    <w:rsid w:val="00647D8A"/>
    <w:rsid w:val="00654F1A"/>
    <w:rsid w:val="0066486F"/>
    <w:rsid w:val="0067253E"/>
    <w:rsid w:val="0067583F"/>
    <w:rsid w:val="00675B55"/>
    <w:rsid w:val="0067626C"/>
    <w:rsid w:val="006800DD"/>
    <w:rsid w:val="006928C0"/>
    <w:rsid w:val="00695DF4"/>
    <w:rsid w:val="006A15A6"/>
    <w:rsid w:val="006A6342"/>
    <w:rsid w:val="006B4B15"/>
    <w:rsid w:val="006B69F0"/>
    <w:rsid w:val="006B6D76"/>
    <w:rsid w:val="006C3A12"/>
    <w:rsid w:val="006C4C73"/>
    <w:rsid w:val="006D2595"/>
    <w:rsid w:val="006D5993"/>
    <w:rsid w:val="006E2C2B"/>
    <w:rsid w:val="006E367C"/>
    <w:rsid w:val="006E4051"/>
    <w:rsid w:val="006E5DE1"/>
    <w:rsid w:val="006F0A03"/>
    <w:rsid w:val="006F30BF"/>
    <w:rsid w:val="006F34AA"/>
    <w:rsid w:val="006F7902"/>
    <w:rsid w:val="00706492"/>
    <w:rsid w:val="0071706C"/>
    <w:rsid w:val="0072047B"/>
    <w:rsid w:val="00720909"/>
    <w:rsid w:val="00724201"/>
    <w:rsid w:val="00724839"/>
    <w:rsid w:val="00731CF0"/>
    <w:rsid w:val="0073255D"/>
    <w:rsid w:val="007372A4"/>
    <w:rsid w:val="00747153"/>
    <w:rsid w:val="0075190C"/>
    <w:rsid w:val="007548A1"/>
    <w:rsid w:val="007567F1"/>
    <w:rsid w:val="007629D5"/>
    <w:rsid w:val="00782917"/>
    <w:rsid w:val="007908F7"/>
    <w:rsid w:val="00792A38"/>
    <w:rsid w:val="007B189C"/>
    <w:rsid w:val="007C06F2"/>
    <w:rsid w:val="007D20FF"/>
    <w:rsid w:val="007D416D"/>
    <w:rsid w:val="007E03F8"/>
    <w:rsid w:val="007E2292"/>
    <w:rsid w:val="007E3C48"/>
    <w:rsid w:val="007F1352"/>
    <w:rsid w:val="007F3137"/>
    <w:rsid w:val="007F6E3B"/>
    <w:rsid w:val="00817672"/>
    <w:rsid w:val="008206F8"/>
    <w:rsid w:val="008228DF"/>
    <w:rsid w:val="00823704"/>
    <w:rsid w:val="008303F4"/>
    <w:rsid w:val="00831EFC"/>
    <w:rsid w:val="00833AA4"/>
    <w:rsid w:val="00833FC5"/>
    <w:rsid w:val="00842ECD"/>
    <w:rsid w:val="008441E3"/>
    <w:rsid w:val="00845314"/>
    <w:rsid w:val="0084635C"/>
    <w:rsid w:val="00852E78"/>
    <w:rsid w:val="00853459"/>
    <w:rsid w:val="00854237"/>
    <w:rsid w:val="00861240"/>
    <w:rsid w:val="00871E11"/>
    <w:rsid w:val="00872E06"/>
    <w:rsid w:val="00884C5E"/>
    <w:rsid w:val="00886DD2"/>
    <w:rsid w:val="008922EA"/>
    <w:rsid w:val="00893D76"/>
    <w:rsid w:val="00896FE9"/>
    <w:rsid w:val="008A41ED"/>
    <w:rsid w:val="008A4867"/>
    <w:rsid w:val="008A4E8E"/>
    <w:rsid w:val="008A62FE"/>
    <w:rsid w:val="008B2838"/>
    <w:rsid w:val="008B58D6"/>
    <w:rsid w:val="008C0DC6"/>
    <w:rsid w:val="008C16BB"/>
    <w:rsid w:val="008C5198"/>
    <w:rsid w:val="008D7D64"/>
    <w:rsid w:val="008E3DA6"/>
    <w:rsid w:val="008E767A"/>
    <w:rsid w:val="008F1C83"/>
    <w:rsid w:val="00903F1A"/>
    <w:rsid w:val="00905F7E"/>
    <w:rsid w:val="00911085"/>
    <w:rsid w:val="009169AA"/>
    <w:rsid w:val="009177BC"/>
    <w:rsid w:val="00921440"/>
    <w:rsid w:val="009241FB"/>
    <w:rsid w:val="00924A69"/>
    <w:rsid w:val="00940D61"/>
    <w:rsid w:val="00943D9A"/>
    <w:rsid w:val="00951344"/>
    <w:rsid w:val="00952449"/>
    <w:rsid w:val="00953AC5"/>
    <w:rsid w:val="00955EBA"/>
    <w:rsid w:val="00956598"/>
    <w:rsid w:val="00964347"/>
    <w:rsid w:val="00970056"/>
    <w:rsid w:val="00971AAD"/>
    <w:rsid w:val="009733EE"/>
    <w:rsid w:val="00986765"/>
    <w:rsid w:val="00991129"/>
    <w:rsid w:val="009944CE"/>
    <w:rsid w:val="009A17D6"/>
    <w:rsid w:val="009B23AF"/>
    <w:rsid w:val="009B4BE9"/>
    <w:rsid w:val="009B7363"/>
    <w:rsid w:val="009C1DA3"/>
    <w:rsid w:val="009C5496"/>
    <w:rsid w:val="009D18A3"/>
    <w:rsid w:val="009E13CD"/>
    <w:rsid w:val="009F06C8"/>
    <w:rsid w:val="009F4B88"/>
    <w:rsid w:val="00A02CA8"/>
    <w:rsid w:val="00A057C8"/>
    <w:rsid w:val="00A10C2B"/>
    <w:rsid w:val="00A11001"/>
    <w:rsid w:val="00A119DC"/>
    <w:rsid w:val="00A126F8"/>
    <w:rsid w:val="00A13DE8"/>
    <w:rsid w:val="00A161D2"/>
    <w:rsid w:val="00A209AB"/>
    <w:rsid w:val="00A23DDB"/>
    <w:rsid w:val="00A24C5C"/>
    <w:rsid w:val="00A306FA"/>
    <w:rsid w:val="00A41496"/>
    <w:rsid w:val="00A421FB"/>
    <w:rsid w:val="00A43785"/>
    <w:rsid w:val="00A5384A"/>
    <w:rsid w:val="00A54F18"/>
    <w:rsid w:val="00A5732C"/>
    <w:rsid w:val="00A62394"/>
    <w:rsid w:val="00A7050A"/>
    <w:rsid w:val="00A77E75"/>
    <w:rsid w:val="00A803A3"/>
    <w:rsid w:val="00A8407D"/>
    <w:rsid w:val="00A91411"/>
    <w:rsid w:val="00AB1F9C"/>
    <w:rsid w:val="00AB412E"/>
    <w:rsid w:val="00AB79B7"/>
    <w:rsid w:val="00AB7EF6"/>
    <w:rsid w:val="00AC0203"/>
    <w:rsid w:val="00AC23DE"/>
    <w:rsid w:val="00AC3512"/>
    <w:rsid w:val="00AD181F"/>
    <w:rsid w:val="00AD2546"/>
    <w:rsid w:val="00AD44F6"/>
    <w:rsid w:val="00AD50DA"/>
    <w:rsid w:val="00AD50DB"/>
    <w:rsid w:val="00AD7CA2"/>
    <w:rsid w:val="00AE217A"/>
    <w:rsid w:val="00AE29B6"/>
    <w:rsid w:val="00AE50F7"/>
    <w:rsid w:val="00AF0CE0"/>
    <w:rsid w:val="00AF10C8"/>
    <w:rsid w:val="00AF293C"/>
    <w:rsid w:val="00AF5E09"/>
    <w:rsid w:val="00B2596D"/>
    <w:rsid w:val="00B26325"/>
    <w:rsid w:val="00B30E56"/>
    <w:rsid w:val="00B3145C"/>
    <w:rsid w:val="00B353FD"/>
    <w:rsid w:val="00B3779D"/>
    <w:rsid w:val="00B402B1"/>
    <w:rsid w:val="00B414E4"/>
    <w:rsid w:val="00B5009B"/>
    <w:rsid w:val="00B51F20"/>
    <w:rsid w:val="00B5559E"/>
    <w:rsid w:val="00B57BB3"/>
    <w:rsid w:val="00B57E06"/>
    <w:rsid w:val="00B60A62"/>
    <w:rsid w:val="00B62E3C"/>
    <w:rsid w:val="00B67A3C"/>
    <w:rsid w:val="00B70069"/>
    <w:rsid w:val="00B710D8"/>
    <w:rsid w:val="00B72B3C"/>
    <w:rsid w:val="00B80ADC"/>
    <w:rsid w:val="00B83055"/>
    <w:rsid w:val="00B93180"/>
    <w:rsid w:val="00B976DD"/>
    <w:rsid w:val="00BA1CB3"/>
    <w:rsid w:val="00BA6E78"/>
    <w:rsid w:val="00BB0198"/>
    <w:rsid w:val="00BB3522"/>
    <w:rsid w:val="00BC1942"/>
    <w:rsid w:val="00BC22A9"/>
    <w:rsid w:val="00BC2BDA"/>
    <w:rsid w:val="00BC6945"/>
    <w:rsid w:val="00BD36EF"/>
    <w:rsid w:val="00BD3A27"/>
    <w:rsid w:val="00BD427F"/>
    <w:rsid w:val="00BD5C97"/>
    <w:rsid w:val="00BE0F9A"/>
    <w:rsid w:val="00BE1C58"/>
    <w:rsid w:val="00BE2CBC"/>
    <w:rsid w:val="00BE3AE6"/>
    <w:rsid w:val="00BE6626"/>
    <w:rsid w:val="00BF21FF"/>
    <w:rsid w:val="00BF4254"/>
    <w:rsid w:val="00C00022"/>
    <w:rsid w:val="00C0508D"/>
    <w:rsid w:val="00C3418C"/>
    <w:rsid w:val="00C36482"/>
    <w:rsid w:val="00C40351"/>
    <w:rsid w:val="00C40462"/>
    <w:rsid w:val="00C42362"/>
    <w:rsid w:val="00C4603A"/>
    <w:rsid w:val="00C5049A"/>
    <w:rsid w:val="00C56B86"/>
    <w:rsid w:val="00C60E00"/>
    <w:rsid w:val="00C62F83"/>
    <w:rsid w:val="00C64230"/>
    <w:rsid w:val="00C643FD"/>
    <w:rsid w:val="00C71116"/>
    <w:rsid w:val="00C72D5C"/>
    <w:rsid w:val="00C74DA6"/>
    <w:rsid w:val="00C761BF"/>
    <w:rsid w:val="00C805AC"/>
    <w:rsid w:val="00C8294C"/>
    <w:rsid w:val="00C833E7"/>
    <w:rsid w:val="00C847E2"/>
    <w:rsid w:val="00C861D6"/>
    <w:rsid w:val="00C87DB8"/>
    <w:rsid w:val="00CA2380"/>
    <w:rsid w:val="00CB2239"/>
    <w:rsid w:val="00CD0330"/>
    <w:rsid w:val="00CD542E"/>
    <w:rsid w:val="00CF0E6C"/>
    <w:rsid w:val="00CF4137"/>
    <w:rsid w:val="00D002E3"/>
    <w:rsid w:val="00D048EE"/>
    <w:rsid w:val="00D0551E"/>
    <w:rsid w:val="00D1141F"/>
    <w:rsid w:val="00D11FFD"/>
    <w:rsid w:val="00D154EE"/>
    <w:rsid w:val="00D168E8"/>
    <w:rsid w:val="00D33134"/>
    <w:rsid w:val="00D347BD"/>
    <w:rsid w:val="00D43405"/>
    <w:rsid w:val="00D5540D"/>
    <w:rsid w:val="00D55DA8"/>
    <w:rsid w:val="00D66BCE"/>
    <w:rsid w:val="00D9128E"/>
    <w:rsid w:val="00D971AB"/>
    <w:rsid w:val="00D97C50"/>
    <w:rsid w:val="00DA387F"/>
    <w:rsid w:val="00DA7345"/>
    <w:rsid w:val="00DA798B"/>
    <w:rsid w:val="00DB10B0"/>
    <w:rsid w:val="00DC1538"/>
    <w:rsid w:val="00DC16C1"/>
    <w:rsid w:val="00DC26F7"/>
    <w:rsid w:val="00DC2F46"/>
    <w:rsid w:val="00DC3787"/>
    <w:rsid w:val="00DD0326"/>
    <w:rsid w:val="00DD5B37"/>
    <w:rsid w:val="00DE422E"/>
    <w:rsid w:val="00DE574F"/>
    <w:rsid w:val="00DF3549"/>
    <w:rsid w:val="00DF5617"/>
    <w:rsid w:val="00DF7329"/>
    <w:rsid w:val="00E00984"/>
    <w:rsid w:val="00E05233"/>
    <w:rsid w:val="00E1634E"/>
    <w:rsid w:val="00E16A30"/>
    <w:rsid w:val="00E177B7"/>
    <w:rsid w:val="00E22C86"/>
    <w:rsid w:val="00E371F9"/>
    <w:rsid w:val="00E41DED"/>
    <w:rsid w:val="00E46744"/>
    <w:rsid w:val="00E52CCB"/>
    <w:rsid w:val="00E53B25"/>
    <w:rsid w:val="00E567F3"/>
    <w:rsid w:val="00E672E3"/>
    <w:rsid w:val="00E714FE"/>
    <w:rsid w:val="00E719A7"/>
    <w:rsid w:val="00E767EA"/>
    <w:rsid w:val="00E80E7B"/>
    <w:rsid w:val="00E81E46"/>
    <w:rsid w:val="00E84CFD"/>
    <w:rsid w:val="00E86196"/>
    <w:rsid w:val="00E86D35"/>
    <w:rsid w:val="00E86DA7"/>
    <w:rsid w:val="00E9691A"/>
    <w:rsid w:val="00EA744A"/>
    <w:rsid w:val="00EB29D0"/>
    <w:rsid w:val="00EB5817"/>
    <w:rsid w:val="00EB66B3"/>
    <w:rsid w:val="00EB7B3F"/>
    <w:rsid w:val="00EC272B"/>
    <w:rsid w:val="00EC4208"/>
    <w:rsid w:val="00EC5143"/>
    <w:rsid w:val="00ED1A1B"/>
    <w:rsid w:val="00ED2360"/>
    <w:rsid w:val="00EE6151"/>
    <w:rsid w:val="00EF1D5C"/>
    <w:rsid w:val="00F0402D"/>
    <w:rsid w:val="00F05D3A"/>
    <w:rsid w:val="00F06CC3"/>
    <w:rsid w:val="00F07792"/>
    <w:rsid w:val="00F149E1"/>
    <w:rsid w:val="00F21CDC"/>
    <w:rsid w:val="00F21E66"/>
    <w:rsid w:val="00F22F8A"/>
    <w:rsid w:val="00F2327F"/>
    <w:rsid w:val="00F27621"/>
    <w:rsid w:val="00F27B21"/>
    <w:rsid w:val="00F34055"/>
    <w:rsid w:val="00F342BF"/>
    <w:rsid w:val="00F348BC"/>
    <w:rsid w:val="00F42AD7"/>
    <w:rsid w:val="00F56819"/>
    <w:rsid w:val="00F5732F"/>
    <w:rsid w:val="00F8787B"/>
    <w:rsid w:val="00F920AA"/>
    <w:rsid w:val="00FA5F11"/>
    <w:rsid w:val="00FB1F6C"/>
    <w:rsid w:val="00FB3F13"/>
    <w:rsid w:val="00FB7026"/>
    <w:rsid w:val="00FC07E7"/>
    <w:rsid w:val="00FC2124"/>
    <w:rsid w:val="00FC7515"/>
    <w:rsid w:val="00FE3898"/>
    <w:rsid w:val="00FE59B6"/>
    <w:rsid w:val="00FE5CB3"/>
    <w:rsid w:val="00FF11AB"/>
    <w:rsid w:val="00FF16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1948456"/>
  <w15:docId w15:val="{C0521FF6-E391-4230-9C31-45B9C9A966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119DC"/>
    <w:pPr>
      <w:spacing w:after="0" w:line="360" w:lineRule="auto"/>
      <w:jc w:val="both"/>
    </w:pPr>
    <w:rPr>
      <w:rFonts w:ascii="Times New Roman" w:hAnsi="Times New Roman"/>
      <w:sz w:val="24"/>
    </w:rPr>
  </w:style>
  <w:style w:type="paragraph" w:styleId="Nagwek1">
    <w:name w:val="heading 1"/>
    <w:basedOn w:val="Normalny"/>
    <w:next w:val="Normalny"/>
    <w:link w:val="Nagwek1Znak"/>
    <w:qFormat/>
    <w:rsid w:val="00A119DC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nhideWhenUsed/>
    <w:qFormat/>
    <w:rsid w:val="00A119DC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nhideWhenUsed/>
    <w:qFormat/>
    <w:rsid w:val="00A119DC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119DC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agwki">
    <w:name w:val="Nagłówki"/>
    <w:basedOn w:val="Nagwek1"/>
    <w:next w:val="Normalny"/>
    <w:link w:val="NagwkiZnak"/>
    <w:qFormat/>
    <w:rsid w:val="00A119DC"/>
    <w:rPr>
      <w:rFonts w:ascii="Times New Roman" w:hAnsi="Times New Roman"/>
      <w:b/>
      <w:color w:val="auto"/>
      <w:sz w:val="28"/>
    </w:rPr>
  </w:style>
  <w:style w:type="paragraph" w:customStyle="1" w:styleId="Podnagwek">
    <w:name w:val="Pod nagłówek"/>
    <w:basedOn w:val="Nagwek2"/>
    <w:next w:val="Normalny"/>
    <w:link w:val="PodnagwekZnak"/>
    <w:qFormat/>
    <w:rsid w:val="00A119DC"/>
    <w:pPr>
      <w:spacing w:before="0"/>
    </w:pPr>
    <w:rPr>
      <w:rFonts w:ascii="Times New Roman" w:hAnsi="Times New Roman"/>
      <w:b/>
      <w:color w:val="auto"/>
      <w:sz w:val="24"/>
    </w:rPr>
  </w:style>
  <w:style w:type="character" w:customStyle="1" w:styleId="NagwkiZnak">
    <w:name w:val="Nagłówki Znak"/>
    <w:basedOn w:val="Domylnaczcionkaakapitu"/>
    <w:link w:val="Nagwki"/>
    <w:rsid w:val="00A119DC"/>
    <w:rPr>
      <w:rFonts w:ascii="Times New Roman" w:eastAsiaTheme="majorEastAsia" w:hAnsi="Times New Roman" w:cstheme="majorBidi"/>
      <w:b/>
      <w:sz w:val="28"/>
      <w:szCs w:val="32"/>
    </w:rPr>
  </w:style>
  <w:style w:type="character" w:customStyle="1" w:styleId="Nagwek1Znak">
    <w:name w:val="Nagłówek 1 Znak"/>
    <w:basedOn w:val="Domylnaczcionkaakapitu"/>
    <w:link w:val="Nagwek1"/>
    <w:uiPriority w:val="9"/>
    <w:rsid w:val="00A119D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kapitzlist">
    <w:name w:val="List Paragraph"/>
    <w:basedOn w:val="Normalny"/>
    <w:uiPriority w:val="34"/>
    <w:qFormat/>
    <w:rsid w:val="00A119DC"/>
    <w:pPr>
      <w:suppressAutoHyphens/>
      <w:spacing w:line="240" w:lineRule="auto"/>
      <w:ind w:left="720"/>
    </w:pPr>
    <w:rPr>
      <w:rFonts w:eastAsia="Times New Roman" w:cs="Times New Roman"/>
      <w:sz w:val="22"/>
      <w:lang w:eastAsia="ar-SA"/>
    </w:rPr>
  </w:style>
  <w:style w:type="character" w:customStyle="1" w:styleId="PodnagwekZnak">
    <w:name w:val="Pod nagłówek Znak"/>
    <w:basedOn w:val="NagwkiZnak"/>
    <w:link w:val="Podnagwek"/>
    <w:rsid w:val="00A119DC"/>
    <w:rPr>
      <w:rFonts w:ascii="Times New Roman" w:eastAsiaTheme="majorEastAsia" w:hAnsi="Times New Roman" w:cstheme="majorBidi"/>
      <w:b/>
      <w:sz w:val="24"/>
      <w:szCs w:val="26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A119DC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119DC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119DC"/>
    <w:rPr>
      <w:rFonts w:asciiTheme="majorHAnsi" w:eastAsiaTheme="majorEastAsia" w:hAnsiTheme="majorHAnsi" w:cstheme="majorBidi"/>
      <w:color w:val="2F5496" w:themeColor="accent1" w:themeShade="BF"/>
      <w:sz w:val="24"/>
    </w:rPr>
  </w:style>
  <w:style w:type="paragraph" w:styleId="Lista">
    <w:name w:val="List"/>
    <w:basedOn w:val="Tekstpodstawowy"/>
    <w:semiHidden/>
    <w:rsid w:val="00A119DC"/>
    <w:pPr>
      <w:suppressAutoHyphens/>
      <w:spacing w:line="240" w:lineRule="auto"/>
    </w:pPr>
    <w:rPr>
      <w:rFonts w:eastAsia="Times New Roman" w:cs="Arial"/>
      <w:sz w:val="22"/>
      <w:lang w:eastAsia="ar-SA"/>
    </w:rPr>
  </w:style>
  <w:style w:type="paragraph" w:customStyle="1" w:styleId="DE7B8801F2B1483F98D539CC92927118">
    <w:name w:val="DE7B8801F2B1483F98D539CC92927118"/>
    <w:rsid w:val="00A119DC"/>
    <w:pPr>
      <w:suppressAutoHyphens/>
      <w:spacing w:after="200" w:line="276" w:lineRule="auto"/>
    </w:pPr>
    <w:rPr>
      <w:rFonts w:ascii="Calibri" w:eastAsia="Times New Roman" w:hAnsi="Calibri" w:cs="Times New Roman"/>
      <w:lang w:eastAsia="ar-SA"/>
    </w:rPr>
  </w:style>
  <w:style w:type="paragraph" w:customStyle="1" w:styleId="Akapitzlist1">
    <w:name w:val="Akapit z listą1"/>
    <w:basedOn w:val="Normalny"/>
    <w:rsid w:val="00A119DC"/>
    <w:pPr>
      <w:suppressAutoHyphens/>
      <w:spacing w:line="240" w:lineRule="auto"/>
      <w:ind w:left="720"/>
    </w:pPr>
    <w:rPr>
      <w:rFonts w:eastAsia="Times New Roman" w:cs="Times New Roman"/>
      <w:sz w:val="22"/>
      <w:lang w:eastAsia="ar-SA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A119DC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A119DC"/>
    <w:rPr>
      <w:rFonts w:ascii="Times New Roman" w:hAnsi="Times New Roman"/>
      <w:sz w:val="24"/>
    </w:rPr>
  </w:style>
  <w:style w:type="paragraph" w:customStyle="1" w:styleId="Podpodtytu">
    <w:name w:val="Podpod tytuł"/>
    <w:basedOn w:val="Nagwek3"/>
    <w:next w:val="Normalny"/>
    <w:link w:val="PodpodtytuZnak"/>
    <w:qFormat/>
    <w:rsid w:val="00A119DC"/>
    <w:pPr>
      <w:numPr>
        <w:ilvl w:val="2"/>
        <w:numId w:val="4"/>
      </w:numPr>
      <w:suppressAutoHyphens/>
      <w:spacing w:before="120" w:after="120"/>
    </w:pPr>
    <w:rPr>
      <w:rFonts w:ascii="Times New Roman" w:hAnsi="Times New Roman"/>
      <w:b/>
      <w:color w:val="auto"/>
    </w:rPr>
  </w:style>
  <w:style w:type="paragraph" w:styleId="Nagwek">
    <w:name w:val="header"/>
    <w:basedOn w:val="Normalny"/>
    <w:link w:val="NagwekZnak"/>
    <w:uiPriority w:val="99"/>
    <w:unhideWhenUsed/>
    <w:rsid w:val="006244EF"/>
    <w:pPr>
      <w:tabs>
        <w:tab w:val="center" w:pos="4536"/>
        <w:tab w:val="right" w:pos="9072"/>
      </w:tabs>
      <w:spacing w:line="240" w:lineRule="auto"/>
    </w:pPr>
  </w:style>
  <w:style w:type="character" w:customStyle="1" w:styleId="PodpodtytuZnak">
    <w:name w:val="Podpod tytuł Znak"/>
    <w:basedOn w:val="Nagwek3Znak"/>
    <w:link w:val="Podpodtytu"/>
    <w:rsid w:val="00A119DC"/>
    <w:rPr>
      <w:rFonts w:ascii="Times New Roman" w:eastAsiaTheme="majorEastAsia" w:hAnsi="Times New Roman" w:cstheme="majorBidi"/>
      <w:b/>
      <w:color w:val="1F3763" w:themeColor="accent1" w:themeShade="7F"/>
      <w:sz w:val="24"/>
      <w:szCs w:val="24"/>
    </w:rPr>
  </w:style>
  <w:style w:type="character" w:customStyle="1" w:styleId="NagwekZnak">
    <w:name w:val="Nagłówek Znak"/>
    <w:basedOn w:val="Domylnaczcionkaakapitu"/>
    <w:link w:val="Nagwek"/>
    <w:uiPriority w:val="99"/>
    <w:rsid w:val="006244EF"/>
    <w:rPr>
      <w:rFonts w:ascii="Times New Roman" w:hAnsi="Times New Roman"/>
      <w:sz w:val="24"/>
    </w:rPr>
  </w:style>
  <w:style w:type="paragraph" w:styleId="Stopka">
    <w:name w:val="footer"/>
    <w:basedOn w:val="Normalny"/>
    <w:link w:val="StopkaZnak"/>
    <w:uiPriority w:val="99"/>
    <w:unhideWhenUsed/>
    <w:rsid w:val="006244EF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244EF"/>
    <w:rPr>
      <w:rFonts w:ascii="Times New Roman" w:hAnsi="Times New Roman"/>
      <w:sz w:val="24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E81E46"/>
    <w:pPr>
      <w:spacing w:line="259" w:lineRule="auto"/>
      <w:jc w:val="left"/>
      <w:outlineLvl w:val="9"/>
    </w:pPr>
    <w:rPr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117360"/>
    <w:pPr>
      <w:tabs>
        <w:tab w:val="left" w:pos="660"/>
        <w:tab w:val="right" w:leader="dot" w:pos="9062"/>
      </w:tabs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A10C2B"/>
    <w:pPr>
      <w:tabs>
        <w:tab w:val="right" w:leader="dot" w:pos="9062"/>
      </w:tabs>
      <w:ind w:left="238"/>
    </w:pPr>
  </w:style>
  <w:style w:type="paragraph" w:styleId="Spistreci3">
    <w:name w:val="toc 3"/>
    <w:basedOn w:val="Normalny"/>
    <w:next w:val="Normalny"/>
    <w:autoRedefine/>
    <w:uiPriority w:val="39"/>
    <w:unhideWhenUsed/>
    <w:rsid w:val="00E81E46"/>
    <w:pPr>
      <w:tabs>
        <w:tab w:val="right" w:leader="dot" w:pos="9062"/>
      </w:tabs>
      <w:spacing w:after="100"/>
      <w:ind w:left="284"/>
    </w:pPr>
  </w:style>
  <w:style w:type="character" w:styleId="Hipercze">
    <w:name w:val="Hyperlink"/>
    <w:basedOn w:val="Domylnaczcionkaakapitu"/>
    <w:uiPriority w:val="99"/>
    <w:unhideWhenUsed/>
    <w:rsid w:val="00E81E46"/>
    <w:rPr>
      <w:color w:val="0563C1" w:themeColor="hyperlink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5559E"/>
    <w:pPr>
      <w:spacing w:line="240" w:lineRule="auto"/>
    </w:pPr>
    <w:rPr>
      <w:rFonts w:ascii="Lucida Grande CE" w:hAnsi="Lucida Grande CE" w:cs="Lucida Grande CE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5559E"/>
    <w:rPr>
      <w:rFonts w:ascii="Lucida Grande CE" w:hAnsi="Lucida Grande CE" w:cs="Lucida Grande C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982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764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775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67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93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30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tif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7B757A0-5D9E-4BF8-8C52-D05A2F1BAC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</TotalTime>
  <Pages>39</Pages>
  <Words>4919</Words>
  <Characters>29517</Characters>
  <Application>Microsoft Office Word</Application>
  <DocSecurity>0</DocSecurity>
  <Lines>245</Lines>
  <Paragraphs>68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34368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Łukasz Dudkowiak</dc:creator>
  <cp:lastModifiedBy>Monika Jazwinska</cp:lastModifiedBy>
  <cp:revision>41</cp:revision>
  <cp:lastPrinted>2019-12-19T07:56:00Z</cp:lastPrinted>
  <dcterms:created xsi:type="dcterms:W3CDTF">2020-02-24T12:21:00Z</dcterms:created>
  <dcterms:modified xsi:type="dcterms:W3CDTF">2020-02-28T09:15:00Z</dcterms:modified>
</cp:coreProperties>
</file>